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CD" w:rsidRPr="00B958D9" w:rsidRDefault="003F0B5B" w:rsidP="003F0B5B">
      <w:pPr>
        <w:ind w:right="-755"/>
        <w:contextualSpacing/>
        <w:jc w:val="center"/>
        <w:rPr>
          <w:rFonts w:ascii="Century" w:hAnsi="Century"/>
          <w:sz w:val="28"/>
          <w:szCs w:val="28"/>
          <w:lang w:val="fr-FR"/>
        </w:rPr>
      </w:pPr>
      <w:r w:rsidRPr="00B958D9">
        <w:rPr>
          <w:rFonts w:ascii="Century" w:hAnsi="Century"/>
          <w:sz w:val="28"/>
          <w:szCs w:val="28"/>
          <w:lang w:val="fr-FR"/>
        </w:rPr>
        <w:t xml:space="preserve">JUSTICE DE PAIX </w:t>
      </w:r>
      <w:r w:rsidR="00254742" w:rsidRPr="00B958D9">
        <w:rPr>
          <w:rFonts w:ascii="Century" w:hAnsi="Century"/>
          <w:sz w:val="28"/>
          <w:szCs w:val="28"/>
          <w:lang w:val="fr-FR"/>
        </w:rPr>
        <w:t xml:space="preserve">DU </w:t>
      </w:r>
      <w:r w:rsidRPr="00B958D9">
        <w:rPr>
          <w:rFonts w:ascii="Century" w:hAnsi="Century"/>
          <w:sz w:val="28"/>
          <w:szCs w:val="28"/>
          <w:lang w:val="fr-FR"/>
        </w:rPr>
        <w:t xml:space="preserve">CANTON DE </w:t>
      </w:r>
      <w:r w:rsidR="007F5A14">
        <w:rPr>
          <w:rFonts w:ascii="Century" w:hAnsi="Century"/>
          <w:sz w:val="28"/>
          <w:szCs w:val="28"/>
          <w:lang w:val="fr-FR"/>
        </w:rPr>
        <w:t>………………</w:t>
      </w:r>
    </w:p>
    <w:p w:rsidR="007541CD" w:rsidRPr="00B958D9" w:rsidRDefault="007541CD" w:rsidP="005852DD">
      <w:pPr>
        <w:tabs>
          <w:tab w:val="center" w:pos="6379"/>
        </w:tabs>
        <w:ind w:right="-755"/>
        <w:contextualSpacing/>
        <w:rPr>
          <w:rFonts w:ascii="Century" w:hAnsi="Century"/>
          <w:sz w:val="16"/>
          <w:szCs w:val="16"/>
          <w:lang w:val="fr-FR"/>
        </w:rPr>
      </w:pPr>
      <w:r w:rsidRPr="001E0C9C">
        <w:rPr>
          <w:rFonts w:ascii="Century" w:hAnsi="Century"/>
          <w:lang w:val="fr-FR"/>
        </w:rPr>
        <w:tab/>
      </w:r>
    </w:p>
    <w:p w:rsidR="00D706BB" w:rsidRPr="001E0C9C" w:rsidRDefault="00D706BB" w:rsidP="00D706BB">
      <w:pPr>
        <w:tabs>
          <w:tab w:val="center" w:pos="6379"/>
        </w:tabs>
        <w:ind w:right="-755"/>
        <w:contextualSpacing/>
        <w:jc w:val="center"/>
        <w:rPr>
          <w:rFonts w:ascii="Century" w:hAnsi="Century"/>
          <w:sz w:val="24"/>
          <w:szCs w:val="24"/>
          <w:lang w:val="fr-FR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E0C9C">
        <w:rPr>
          <w:rFonts w:ascii="Century" w:hAnsi="Century"/>
          <w:sz w:val="24"/>
          <w:szCs w:val="24"/>
          <w:lang w:val="fr-FR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D</w:t>
      </w:r>
      <w:r w:rsidR="002073E0">
        <w:rPr>
          <w:rFonts w:ascii="Century" w:hAnsi="Century"/>
          <w:sz w:val="24"/>
          <w:szCs w:val="24"/>
          <w:lang w:val="fr-FR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EMANDE DE MISE EN ETAT AMIABLE</w:t>
      </w:r>
    </w:p>
    <w:p w:rsidR="007541CD" w:rsidRPr="00EF2F42" w:rsidRDefault="007541CD" w:rsidP="007541CD">
      <w:pPr>
        <w:tabs>
          <w:tab w:val="center" w:pos="6521"/>
        </w:tabs>
        <w:contextualSpacing/>
        <w:rPr>
          <w:rFonts w:ascii="Century" w:hAnsi="Century"/>
          <w:sz w:val="16"/>
          <w:szCs w:val="16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706BB" w:rsidRPr="001E0C9C" w:rsidTr="00D706BB">
        <w:tc>
          <w:tcPr>
            <w:tcW w:w="4621" w:type="dxa"/>
          </w:tcPr>
          <w:p w:rsidR="00D706BB" w:rsidRPr="001E0C9C" w:rsidRDefault="00D706B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b/>
                <w:lang w:val="fr-FR"/>
              </w:rPr>
            </w:pPr>
          </w:p>
          <w:p w:rsidR="00D706BB" w:rsidRPr="001E0C9C" w:rsidRDefault="003F0B5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  <w:r>
              <w:rPr>
                <w:rFonts w:ascii="Century" w:hAnsi="Century"/>
                <w:b/>
                <w:lang w:val="fr-FR"/>
              </w:rPr>
              <w:t>Numéro de Rôle</w:t>
            </w:r>
            <w:r w:rsidR="00D706BB" w:rsidRPr="001E0C9C">
              <w:rPr>
                <w:rFonts w:ascii="Century" w:hAnsi="Century"/>
                <w:lang w:val="fr-FR"/>
              </w:rPr>
              <w:t> :</w:t>
            </w:r>
          </w:p>
          <w:p w:rsidR="00D706BB" w:rsidRPr="001E0C9C" w:rsidRDefault="00D706B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</w:tc>
        <w:tc>
          <w:tcPr>
            <w:tcW w:w="4621" w:type="dxa"/>
          </w:tcPr>
          <w:p w:rsidR="00D706BB" w:rsidRPr="001E0C9C" w:rsidRDefault="00D706B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b/>
                <w:lang w:val="fr-FR"/>
              </w:rPr>
            </w:pPr>
          </w:p>
          <w:p w:rsidR="00D706BB" w:rsidRPr="001E0C9C" w:rsidRDefault="00D706B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  <w:r w:rsidRPr="001E0C9C">
              <w:rPr>
                <w:rFonts w:ascii="Century" w:hAnsi="Century"/>
                <w:b/>
                <w:lang w:val="fr-FR"/>
              </w:rPr>
              <w:t>Date d’introduction</w:t>
            </w:r>
            <w:r w:rsidRPr="001E0C9C">
              <w:rPr>
                <w:rFonts w:ascii="Century" w:hAnsi="Century"/>
                <w:lang w:val="fr-FR"/>
              </w:rPr>
              <w:t> :</w:t>
            </w:r>
          </w:p>
        </w:tc>
      </w:tr>
      <w:tr w:rsidR="00D706BB" w:rsidRPr="001E0C9C" w:rsidTr="00D706BB">
        <w:tc>
          <w:tcPr>
            <w:tcW w:w="4621" w:type="dxa"/>
          </w:tcPr>
          <w:p w:rsidR="00D706BB" w:rsidRDefault="00D706B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  <w:r w:rsidRPr="001E0C9C">
              <w:rPr>
                <w:rFonts w:ascii="Century" w:hAnsi="Century"/>
                <w:b/>
                <w:u w:val="single"/>
                <w:lang w:val="fr-FR"/>
              </w:rPr>
              <w:t>Partie(s) demanderesse(s)</w:t>
            </w:r>
            <w:r w:rsidRPr="001E0C9C">
              <w:rPr>
                <w:rFonts w:ascii="Century" w:hAnsi="Century"/>
                <w:lang w:val="fr-FR"/>
              </w:rPr>
              <w:t> :</w:t>
            </w:r>
          </w:p>
          <w:p w:rsidR="00B958D9" w:rsidRDefault="00B958D9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  <w:p w:rsidR="00B958D9" w:rsidRDefault="00B958D9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  <w:p w:rsidR="00B958D9" w:rsidRPr="001E0C9C" w:rsidRDefault="00B958D9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</w:tc>
        <w:tc>
          <w:tcPr>
            <w:tcW w:w="4621" w:type="dxa"/>
          </w:tcPr>
          <w:p w:rsidR="00D706BB" w:rsidRPr="001E0C9C" w:rsidRDefault="00D706B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  <w:r w:rsidRPr="001E0C9C">
              <w:rPr>
                <w:rFonts w:ascii="Century" w:hAnsi="Century"/>
                <w:b/>
                <w:u w:val="single"/>
                <w:lang w:val="fr-FR"/>
              </w:rPr>
              <w:t>Conseil(s)</w:t>
            </w:r>
            <w:r w:rsidRPr="001E0C9C">
              <w:rPr>
                <w:rFonts w:ascii="Century" w:hAnsi="Century"/>
                <w:lang w:val="fr-FR"/>
              </w:rPr>
              <w:t> :</w:t>
            </w:r>
          </w:p>
          <w:p w:rsidR="00D706BB" w:rsidRPr="001E0C9C" w:rsidRDefault="00D706B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  <w:p w:rsidR="00D706BB" w:rsidRPr="001E0C9C" w:rsidRDefault="00D706B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  <w:p w:rsidR="00D706BB" w:rsidRPr="001E0C9C" w:rsidRDefault="00D706B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</w:tc>
      </w:tr>
      <w:tr w:rsidR="00D706BB" w:rsidRPr="001E0C9C" w:rsidTr="00D706BB">
        <w:tc>
          <w:tcPr>
            <w:tcW w:w="4621" w:type="dxa"/>
          </w:tcPr>
          <w:p w:rsidR="00D706BB" w:rsidRPr="001E0C9C" w:rsidRDefault="00D706B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  <w:r w:rsidRPr="001E0C9C">
              <w:rPr>
                <w:rFonts w:ascii="Century" w:hAnsi="Century"/>
                <w:b/>
                <w:u w:val="single"/>
                <w:lang w:val="fr-FR"/>
              </w:rPr>
              <w:t>Partie(s) défenderesse(s)</w:t>
            </w:r>
            <w:r w:rsidRPr="001E0C9C">
              <w:rPr>
                <w:rFonts w:ascii="Century" w:hAnsi="Century"/>
                <w:lang w:val="fr-FR"/>
              </w:rPr>
              <w:t> :</w:t>
            </w:r>
          </w:p>
        </w:tc>
        <w:tc>
          <w:tcPr>
            <w:tcW w:w="4621" w:type="dxa"/>
          </w:tcPr>
          <w:p w:rsidR="00D706BB" w:rsidRPr="001E0C9C" w:rsidRDefault="00D706B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  <w:r w:rsidRPr="001E0C9C">
              <w:rPr>
                <w:rFonts w:ascii="Century" w:hAnsi="Century"/>
                <w:b/>
                <w:u w:val="single"/>
                <w:lang w:val="fr-FR"/>
              </w:rPr>
              <w:t>Conseil(s)</w:t>
            </w:r>
            <w:r w:rsidRPr="001E0C9C">
              <w:rPr>
                <w:rFonts w:ascii="Century" w:hAnsi="Century"/>
                <w:lang w:val="fr-FR"/>
              </w:rPr>
              <w:t> :</w:t>
            </w:r>
          </w:p>
          <w:p w:rsidR="00D706BB" w:rsidRPr="001E0C9C" w:rsidRDefault="00D706B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  <w:p w:rsidR="00D706BB" w:rsidRPr="001E0C9C" w:rsidRDefault="00D706B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  <w:p w:rsidR="00D706BB" w:rsidRPr="001E0C9C" w:rsidRDefault="00D706B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</w:tc>
      </w:tr>
      <w:tr w:rsidR="00D706BB" w:rsidRPr="001E0C9C" w:rsidTr="00D706BB">
        <w:tc>
          <w:tcPr>
            <w:tcW w:w="4621" w:type="dxa"/>
          </w:tcPr>
          <w:p w:rsidR="00D706BB" w:rsidRDefault="00D706B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  <w:r w:rsidRPr="001E0C9C">
              <w:rPr>
                <w:rFonts w:ascii="Century" w:hAnsi="Century"/>
                <w:b/>
                <w:u w:val="single"/>
                <w:lang w:val="fr-FR"/>
              </w:rPr>
              <w:t>Autre(s) partie(s)</w:t>
            </w:r>
            <w:r w:rsidRPr="001E0C9C">
              <w:rPr>
                <w:rFonts w:ascii="Century" w:hAnsi="Century"/>
                <w:lang w:val="fr-FR"/>
              </w:rPr>
              <w:t> :</w:t>
            </w:r>
          </w:p>
          <w:p w:rsidR="00254742" w:rsidRDefault="00254742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  <w:p w:rsidR="00254742" w:rsidRPr="001E0C9C" w:rsidRDefault="00254742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</w:tc>
        <w:tc>
          <w:tcPr>
            <w:tcW w:w="4621" w:type="dxa"/>
          </w:tcPr>
          <w:p w:rsidR="00D706BB" w:rsidRPr="001E0C9C" w:rsidRDefault="00D706B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  <w:r w:rsidRPr="001E0C9C">
              <w:rPr>
                <w:rFonts w:ascii="Century" w:hAnsi="Century"/>
                <w:b/>
                <w:u w:val="single"/>
                <w:lang w:val="fr-FR"/>
              </w:rPr>
              <w:t>Conseil(s)</w:t>
            </w:r>
            <w:r w:rsidRPr="001E0C9C">
              <w:rPr>
                <w:rFonts w:ascii="Century" w:hAnsi="Century"/>
                <w:lang w:val="fr-FR"/>
              </w:rPr>
              <w:t> :</w:t>
            </w:r>
          </w:p>
          <w:p w:rsidR="00D706BB" w:rsidRPr="001E0C9C" w:rsidRDefault="00D706B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  <w:p w:rsidR="00D706BB" w:rsidRPr="001E0C9C" w:rsidRDefault="00D706B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  <w:p w:rsidR="00D706BB" w:rsidRPr="001E0C9C" w:rsidRDefault="00D706BB" w:rsidP="007541CD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</w:tc>
      </w:tr>
    </w:tbl>
    <w:p w:rsidR="00424907" w:rsidRDefault="00424907" w:rsidP="007541CD">
      <w:pPr>
        <w:tabs>
          <w:tab w:val="center" w:pos="6521"/>
        </w:tabs>
        <w:contextualSpacing/>
        <w:rPr>
          <w:rFonts w:ascii="Century" w:hAnsi="Century"/>
          <w:lang w:val="fr-FR"/>
        </w:rPr>
      </w:pPr>
    </w:p>
    <w:p w:rsidR="00D706BB" w:rsidRPr="001E0C9C" w:rsidRDefault="00D706BB" w:rsidP="007541CD">
      <w:pPr>
        <w:tabs>
          <w:tab w:val="center" w:pos="6521"/>
        </w:tabs>
        <w:contextualSpacing/>
        <w:rPr>
          <w:rFonts w:ascii="Century" w:hAnsi="Century"/>
          <w:lang w:val="fr-FR"/>
        </w:rPr>
      </w:pPr>
      <w:r w:rsidRPr="001E0C9C">
        <w:rPr>
          <w:rFonts w:ascii="Century" w:hAnsi="Century"/>
          <w:lang w:val="fr-FR"/>
        </w:rPr>
        <w:t>Les con</w:t>
      </w:r>
      <w:r w:rsidR="004C3203">
        <w:rPr>
          <w:rFonts w:ascii="Century" w:hAnsi="Century"/>
          <w:lang w:val="fr-FR"/>
        </w:rPr>
        <w:t xml:space="preserve">clusions seront </w:t>
      </w:r>
      <w:r w:rsidRPr="001E0C9C">
        <w:rPr>
          <w:rFonts w:ascii="Century" w:hAnsi="Century"/>
          <w:lang w:val="fr-FR"/>
        </w:rPr>
        <w:t xml:space="preserve">remises au greffe </w:t>
      </w:r>
      <w:r w:rsidR="004C3203">
        <w:rPr>
          <w:rFonts w:ascii="Century" w:hAnsi="Century"/>
          <w:lang w:val="fr-FR"/>
        </w:rPr>
        <w:t xml:space="preserve">et envoyées aux autre parties </w:t>
      </w:r>
      <w:r w:rsidRPr="001E0C9C">
        <w:rPr>
          <w:rFonts w:ascii="Century" w:hAnsi="Century"/>
          <w:lang w:val="fr-FR"/>
        </w:rPr>
        <w:t>dans l’ordre suivant :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689"/>
        <w:gridCol w:w="2976"/>
        <w:gridCol w:w="3657"/>
      </w:tblGrid>
      <w:tr w:rsidR="001E0C9C" w:rsidRPr="001E0C9C" w:rsidTr="0010123A">
        <w:tc>
          <w:tcPr>
            <w:tcW w:w="2689" w:type="dxa"/>
          </w:tcPr>
          <w:p w:rsidR="001E0C9C" w:rsidRPr="001E0C9C" w:rsidRDefault="001E0C9C" w:rsidP="0010123A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b/>
                <w:lang w:val="fr-FR"/>
              </w:rPr>
            </w:pPr>
            <w:r w:rsidRPr="001E0C9C">
              <w:rPr>
                <w:rFonts w:ascii="Century" w:hAnsi="Century"/>
                <w:b/>
                <w:lang w:val="fr-FR"/>
              </w:rPr>
              <w:t xml:space="preserve">NOM DE LA </w:t>
            </w:r>
            <w:r w:rsidR="0010123A">
              <w:rPr>
                <w:rFonts w:ascii="Century" w:hAnsi="Century"/>
                <w:b/>
                <w:lang w:val="fr-FR"/>
              </w:rPr>
              <w:t>P</w:t>
            </w:r>
            <w:r w:rsidRPr="001E0C9C">
              <w:rPr>
                <w:rFonts w:ascii="Century" w:hAnsi="Century"/>
                <w:b/>
                <w:lang w:val="fr-FR"/>
              </w:rPr>
              <w:t>ARTIE</w:t>
            </w:r>
          </w:p>
        </w:tc>
        <w:tc>
          <w:tcPr>
            <w:tcW w:w="2976" w:type="dxa"/>
          </w:tcPr>
          <w:p w:rsidR="001E0C9C" w:rsidRPr="001E0C9C" w:rsidRDefault="001E0C9C" w:rsidP="001E0C9C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b/>
                <w:lang w:val="fr-FR"/>
              </w:rPr>
            </w:pPr>
            <w:r w:rsidRPr="001E0C9C">
              <w:rPr>
                <w:rFonts w:ascii="Century" w:hAnsi="Century"/>
                <w:b/>
                <w:lang w:val="fr-FR"/>
              </w:rPr>
              <w:t>CONCLUSIONS</w:t>
            </w:r>
          </w:p>
          <w:p w:rsidR="001E0C9C" w:rsidRPr="001E0C9C" w:rsidRDefault="001E0C9C" w:rsidP="001E0C9C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b/>
                <w:sz w:val="16"/>
                <w:szCs w:val="16"/>
                <w:lang w:val="fr-FR"/>
              </w:rPr>
            </w:pPr>
            <w:r w:rsidRPr="001E0C9C">
              <w:rPr>
                <w:rFonts w:ascii="Century" w:hAnsi="Century"/>
                <w:b/>
                <w:sz w:val="16"/>
                <w:szCs w:val="16"/>
                <w:lang w:val="fr-FR"/>
              </w:rPr>
              <w:t>(principales</w:t>
            </w:r>
            <w:r w:rsidR="00D43734">
              <w:rPr>
                <w:rFonts w:ascii="Century" w:hAnsi="Century"/>
                <w:b/>
                <w:sz w:val="16"/>
                <w:szCs w:val="16"/>
                <w:lang w:val="fr-FR"/>
              </w:rPr>
              <w:t>, additionnelles</w:t>
            </w:r>
            <w:r w:rsidRPr="001E0C9C">
              <w:rPr>
                <w:rFonts w:ascii="Century" w:hAnsi="Century"/>
                <w:b/>
                <w:sz w:val="16"/>
                <w:szCs w:val="16"/>
                <w:lang w:val="fr-FR"/>
              </w:rPr>
              <w:t xml:space="preserve"> ou de synthèse)</w:t>
            </w:r>
          </w:p>
        </w:tc>
        <w:tc>
          <w:tcPr>
            <w:tcW w:w="3657" w:type="dxa"/>
          </w:tcPr>
          <w:p w:rsidR="001E0C9C" w:rsidRDefault="001E0C9C" w:rsidP="001E0C9C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b/>
                <w:lang w:val="fr-FR"/>
              </w:rPr>
            </w:pPr>
            <w:r w:rsidRPr="001E0C9C">
              <w:rPr>
                <w:rFonts w:ascii="Century" w:hAnsi="Century"/>
                <w:b/>
                <w:lang w:val="fr-FR"/>
              </w:rPr>
              <w:t>DATE</w:t>
            </w:r>
          </w:p>
          <w:p w:rsidR="00424907" w:rsidRPr="001E0C9C" w:rsidRDefault="00424907" w:rsidP="001E0C9C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b/>
                <w:lang w:val="fr-FR"/>
              </w:rPr>
            </w:pPr>
            <w:r>
              <w:rPr>
                <w:rFonts w:ascii="Century" w:hAnsi="Century"/>
                <w:b/>
                <w:lang w:val="fr-FR"/>
              </w:rPr>
              <w:t>( à 16 h)</w:t>
            </w:r>
          </w:p>
        </w:tc>
      </w:tr>
      <w:tr w:rsidR="001E0C9C" w:rsidRPr="0042259C" w:rsidTr="0010123A">
        <w:tc>
          <w:tcPr>
            <w:tcW w:w="2689" w:type="dxa"/>
            <w:vAlign w:val="center"/>
          </w:tcPr>
          <w:p w:rsidR="001E0C9C" w:rsidRPr="001E0C9C" w:rsidRDefault="001E0C9C" w:rsidP="001E0C9C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lang w:val="fr-FR"/>
              </w:rPr>
            </w:pPr>
          </w:p>
        </w:tc>
        <w:tc>
          <w:tcPr>
            <w:tcW w:w="2976" w:type="dxa"/>
            <w:vAlign w:val="center"/>
          </w:tcPr>
          <w:p w:rsidR="001E0C9C" w:rsidRPr="001E0C9C" w:rsidRDefault="001E0C9C" w:rsidP="001E0C9C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lang w:val="fr-FR"/>
              </w:rPr>
            </w:pPr>
          </w:p>
        </w:tc>
        <w:tc>
          <w:tcPr>
            <w:tcW w:w="3657" w:type="dxa"/>
            <w:vAlign w:val="center"/>
          </w:tcPr>
          <w:p w:rsidR="001E0C9C" w:rsidRDefault="001E0C9C" w:rsidP="0010123A">
            <w:pPr>
              <w:rPr>
                <w:rFonts w:ascii="Century" w:hAnsi="Century"/>
                <w:lang w:val="fr-FR"/>
              </w:rPr>
            </w:pPr>
            <w:r w:rsidRPr="00EB1051">
              <w:rPr>
                <w:rFonts w:ascii="Century" w:hAnsi="Century"/>
                <w:lang w:val="fr-FR"/>
              </w:rPr>
              <w:t xml:space="preserve">Au plus tard le          /            / </w:t>
            </w:r>
            <w:r w:rsidR="0010123A">
              <w:rPr>
                <w:rFonts w:ascii="Century" w:hAnsi="Century"/>
                <w:lang w:val="fr-FR"/>
              </w:rPr>
              <w:t xml:space="preserve">               </w:t>
            </w:r>
            <w:r w:rsidRPr="00EB1051">
              <w:rPr>
                <w:rFonts w:ascii="Century" w:hAnsi="Century"/>
                <w:lang w:val="fr-FR"/>
              </w:rPr>
              <w:t xml:space="preserve"> </w:t>
            </w:r>
            <w:r w:rsidR="0010123A">
              <w:rPr>
                <w:rFonts w:ascii="Century" w:hAnsi="Century"/>
                <w:lang w:val="fr-FR"/>
              </w:rPr>
              <w:t xml:space="preserve"> </w:t>
            </w:r>
            <w:r w:rsidRPr="00EB1051">
              <w:rPr>
                <w:rFonts w:ascii="Century" w:hAnsi="Century"/>
                <w:lang w:val="fr-FR"/>
              </w:rPr>
              <w:t xml:space="preserve">            </w:t>
            </w:r>
            <w:r w:rsidR="0010123A">
              <w:rPr>
                <w:rFonts w:ascii="Century" w:hAnsi="Century"/>
                <w:lang w:val="fr-FR"/>
              </w:rPr>
              <w:t xml:space="preserve"> </w:t>
            </w:r>
          </w:p>
          <w:p w:rsidR="001E0C9C" w:rsidRPr="001E0C9C" w:rsidRDefault="001E0C9C" w:rsidP="001E0C9C">
            <w:pPr>
              <w:jc w:val="center"/>
              <w:rPr>
                <w:lang w:val="fr-FR"/>
              </w:rPr>
            </w:pPr>
          </w:p>
        </w:tc>
      </w:tr>
      <w:tr w:rsidR="001E0C9C" w:rsidRPr="0042259C" w:rsidTr="0010123A">
        <w:tc>
          <w:tcPr>
            <w:tcW w:w="2689" w:type="dxa"/>
            <w:vAlign w:val="center"/>
          </w:tcPr>
          <w:p w:rsidR="001E0C9C" w:rsidRPr="001E0C9C" w:rsidRDefault="001E0C9C" w:rsidP="001E0C9C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lang w:val="fr-FR"/>
              </w:rPr>
            </w:pPr>
          </w:p>
        </w:tc>
        <w:tc>
          <w:tcPr>
            <w:tcW w:w="2976" w:type="dxa"/>
            <w:vAlign w:val="center"/>
          </w:tcPr>
          <w:p w:rsidR="001E0C9C" w:rsidRPr="001E0C9C" w:rsidRDefault="001E0C9C" w:rsidP="001E0C9C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lang w:val="fr-FR"/>
              </w:rPr>
            </w:pPr>
          </w:p>
        </w:tc>
        <w:tc>
          <w:tcPr>
            <w:tcW w:w="3657" w:type="dxa"/>
            <w:vAlign w:val="center"/>
          </w:tcPr>
          <w:p w:rsidR="001E0C9C" w:rsidRDefault="001E0C9C" w:rsidP="0010123A">
            <w:pPr>
              <w:rPr>
                <w:rFonts w:ascii="Century" w:hAnsi="Century"/>
                <w:lang w:val="fr-FR"/>
              </w:rPr>
            </w:pPr>
            <w:r w:rsidRPr="00EB1051">
              <w:rPr>
                <w:rFonts w:ascii="Century" w:hAnsi="Century"/>
                <w:lang w:val="fr-FR"/>
              </w:rPr>
              <w:t xml:space="preserve">Au plus tard le          /            /              </w:t>
            </w:r>
          </w:p>
          <w:p w:rsidR="001E0C9C" w:rsidRPr="001E0C9C" w:rsidRDefault="001E0C9C" w:rsidP="001E0C9C">
            <w:pPr>
              <w:jc w:val="center"/>
              <w:rPr>
                <w:lang w:val="fr-FR"/>
              </w:rPr>
            </w:pPr>
          </w:p>
        </w:tc>
      </w:tr>
      <w:tr w:rsidR="001E0C9C" w:rsidRPr="0042259C" w:rsidTr="0010123A">
        <w:tc>
          <w:tcPr>
            <w:tcW w:w="2689" w:type="dxa"/>
            <w:vAlign w:val="center"/>
          </w:tcPr>
          <w:p w:rsidR="001E0C9C" w:rsidRPr="001E0C9C" w:rsidRDefault="001E0C9C" w:rsidP="001E0C9C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lang w:val="fr-FR"/>
              </w:rPr>
            </w:pPr>
          </w:p>
        </w:tc>
        <w:tc>
          <w:tcPr>
            <w:tcW w:w="2976" w:type="dxa"/>
            <w:vAlign w:val="center"/>
          </w:tcPr>
          <w:p w:rsidR="001E0C9C" w:rsidRPr="001E0C9C" w:rsidRDefault="001E0C9C" w:rsidP="001E0C9C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lang w:val="fr-FR"/>
              </w:rPr>
            </w:pPr>
          </w:p>
        </w:tc>
        <w:tc>
          <w:tcPr>
            <w:tcW w:w="3657" w:type="dxa"/>
            <w:vAlign w:val="center"/>
          </w:tcPr>
          <w:p w:rsidR="001E0C9C" w:rsidRDefault="001E0C9C" w:rsidP="0010123A">
            <w:pPr>
              <w:rPr>
                <w:rFonts w:ascii="Century" w:hAnsi="Century"/>
                <w:lang w:val="fr-FR"/>
              </w:rPr>
            </w:pPr>
            <w:r w:rsidRPr="00EB1051">
              <w:rPr>
                <w:rFonts w:ascii="Century" w:hAnsi="Century"/>
                <w:lang w:val="fr-FR"/>
              </w:rPr>
              <w:t xml:space="preserve">Au plus tard le          /            /              </w:t>
            </w:r>
          </w:p>
          <w:p w:rsidR="001E0C9C" w:rsidRPr="001E0C9C" w:rsidRDefault="001E0C9C" w:rsidP="001E0C9C">
            <w:pPr>
              <w:jc w:val="center"/>
              <w:rPr>
                <w:lang w:val="fr-FR"/>
              </w:rPr>
            </w:pPr>
          </w:p>
        </w:tc>
      </w:tr>
      <w:tr w:rsidR="001E0C9C" w:rsidRPr="0042259C" w:rsidTr="0010123A">
        <w:tc>
          <w:tcPr>
            <w:tcW w:w="2689" w:type="dxa"/>
            <w:vAlign w:val="center"/>
          </w:tcPr>
          <w:p w:rsidR="001E0C9C" w:rsidRPr="001E0C9C" w:rsidRDefault="001E0C9C" w:rsidP="001E0C9C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lang w:val="fr-FR"/>
              </w:rPr>
            </w:pPr>
          </w:p>
        </w:tc>
        <w:tc>
          <w:tcPr>
            <w:tcW w:w="2976" w:type="dxa"/>
            <w:vAlign w:val="center"/>
          </w:tcPr>
          <w:p w:rsidR="001E0C9C" w:rsidRPr="001E0C9C" w:rsidRDefault="001E0C9C" w:rsidP="001E0C9C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lang w:val="fr-FR"/>
              </w:rPr>
            </w:pPr>
          </w:p>
        </w:tc>
        <w:tc>
          <w:tcPr>
            <w:tcW w:w="3657" w:type="dxa"/>
            <w:vAlign w:val="center"/>
          </w:tcPr>
          <w:p w:rsidR="001E0C9C" w:rsidRDefault="001E0C9C" w:rsidP="0010123A">
            <w:pPr>
              <w:rPr>
                <w:rFonts w:ascii="Century" w:hAnsi="Century"/>
                <w:lang w:val="fr-FR"/>
              </w:rPr>
            </w:pPr>
            <w:r w:rsidRPr="00EB1051">
              <w:rPr>
                <w:rFonts w:ascii="Century" w:hAnsi="Century"/>
                <w:lang w:val="fr-FR"/>
              </w:rPr>
              <w:t xml:space="preserve">Au plus tard le          /            /              </w:t>
            </w:r>
          </w:p>
          <w:p w:rsidR="001E0C9C" w:rsidRPr="001E0C9C" w:rsidRDefault="001E0C9C" w:rsidP="001E0C9C">
            <w:pPr>
              <w:jc w:val="center"/>
              <w:rPr>
                <w:lang w:val="fr-FR"/>
              </w:rPr>
            </w:pPr>
          </w:p>
        </w:tc>
      </w:tr>
      <w:tr w:rsidR="001E0C9C" w:rsidRPr="0042259C" w:rsidTr="0010123A">
        <w:tc>
          <w:tcPr>
            <w:tcW w:w="2689" w:type="dxa"/>
            <w:vAlign w:val="center"/>
          </w:tcPr>
          <w:p w:rsidR="001E0C9C" w:rsidRPr="001E0C9C" w:rsidRDefault="001E0C9C" w:rsidP="001E0C9C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lang w:val="fr-FR"/>
              </w:rPr>
            </w:pPr>
          </w:p>
        </w:tc>
        <w:tc>
          <w:tcPr>
            <w:tcW w:w="2976" w:type="dxa"/>
            <w:vAlign w:val="center"/>
          </w:tcPr>
          <w:p w:rsidR="001E0C9C" w:rsidRPr="001E0C9C" w:rsidRDefault="001E0C9C" w:rsidP="001E0C9C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lang w:val="fr-FR"/>
              </w:rPr>
            </w:pPr>
          </w:p>
        </w:tc>
        <w:tc>
          <w:tcPr>
            <w:tcW w:w="3657" w:type="dxa"/>
            <w:vAlign w:val="center"/>
          </w:tcPr>
          <w:p w:rsidR="001E0C9C" w:rsidRDefault="001E0C9C" w:rsidP="0010123A">
            <w:pPr>
              <w:rPr>
                <w:rFonts w:ascii="Century" w:hAnsi="Century"/>
                <w:lang w:val="fr-FR"/>
              </w:rPr>
            </w:pPr>
            <w:r w:rsidRPr="00EB1051">
              <w:rPr>
                <w:rFonts w:ascii="Century" w:hAnsi="Century"/>
                <w:lang w:val="fr-FR"/>
              </w:rPr>
              <w:t xml:space="preserve">Au plus tard le          /            /              </w:t>
            </w:r>
          </w:p>
          <w:p w:rsidR="001E0C9C" w:rsidRPr="001E0C9C" w:rsidRDefault="001E0C9C" w:rsidP="001E0C9C">
            <w:pPr>
              <w:jc w:val="center"/>
              <w:rPr>
                <w:lang w:val="fr-FR"/>
              </w:rPr>
            </w:pPr>
          </w:p>
        </w:tc>
      </w:tr>
      <w:tr w:rsidR="001E0C9C" w:rsidRPr="0042259C" w:rsidTr="0010123A">
        <w:tc>
          <w:tcPr>
            <w:tcW w:w="2689" w:type="dxa"/>
            <w:vAlign w:val="center"/>
          </w:tcPr>
          <w:p w:rsidR="001E0C9C" w:rsidRPr="001E0C9C" w:rsidRDefault="001E0C9C" w:rsidP="001E0C9C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lang w:val="fr-FR"/>
              </w:rPr>
            </w:pPr>
          </w:p>
        </w:tc>
        <w:tc>
          <w:tcPr>
            <w:tcW w:w="2976" w:type="dxa"/>
            <w:vAlign w:val="center"/>
          </w:tcPr>
          <w:p w:rsidR="001E0C9C" w:rsidRPr="001E0C9C" w:rsidRDefault="001E0C9C" w:rsidP="001E0C9C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lang w:val="fr-FR"/>
              </w:rPr>
            </w:pPr>
          </w:p>
        </w:tc>
        <w:tc>
          <w:tcPr>
            <w:tcW w:w="3657" w:type="dxa"/>
            <w:vAlign w:val="center"/>
          </w:tcPr>
          <w:p w:rsidR="001E0C9C" w:rsidRDefault="001E0C9C" w:rsidP="0010123A">
            <w:pPr>
              <w:rPr>
                <w:rFonts w:ascii="Century" w:hAnsi="Century"/>
                <w:lang w:val="fr-FR"/>
              </w:rPr>
            </w:pPr>
            <w:r w:rsidRPr="00EB1051">
              <w:rPr>
                <w:rFonts w:ascii="Century" w:hAnsi="Century"/>
                <w:lang w:val="fr-FR"/>
              </w:rPr>
              <w:t xml:space="preserve">Au plus tard le          /            /              </w:t>
            </w:r>
          </w:p>
          <w:p w:rsidR="001E0C9C" w:rsidRPr="001E0C9C" w:rsidRDefault="001E0C9C" w:rsidP="001E0C9C">
            <w:pPr>
              <w:jc w:val="center"/>
              <w:rPr>
                <w:lang w:val="fr-FR"/>
              </w:rPr>
            </w:pPr>
          </w:p>
        </w:tc>
      </w:tr>
    </w:tbl>
    <w:p w:rsidR="0010123A" w:rsidRDefault="0010123A" w:rsidP="007541CD">
      <w:pPr>
        <w:tabs>
          <w:tab w:val="center" w:pos="6521"/>
        </w:tabs>
        <w:contextualSpacing/>
        <w:rPr>
          <w:rFonts w:ascii="Century" w:hAnsi="Century"/>
          <w:lang w:val="fr-FR"/>
        </w:rPr>
      </w:pPr>
    </w:p>
    <w:p w:rsidR="00424907" w:rsidRDefault="0010123A" w:rsidP="007541CD">
      <w:pPr>
        <w:tabs>
          <w:tab w:val="center" w:pos="6521"/>
        </w:tabs>
        <w:contextualSpacing/>
        <w:rPr>
          <w:rFonts w:ascii="Century" w:hAnsi="Century"/>
          <w:lang w:val="fr-FR"/>
        </w:rPr>
      </w:pPr>
      <w:r w:rsidRPr="00EF2F42">
        <w:rPr>
          <w:rFonts w:ascii="Century" w:hAnsi="Century"/>
          <w:b/>
          <w:lang w:val="fr-FR"/>
        </w:rPr>
        <w:t>Obligatoire</w:t>
      </w:r>
      <w:r w:rsidR="00EF2F42" w:rsidRPr="00EF2F42">
        <w:rPr>
          <w:rFonts w:ascii="Century" w:hAnsi="Century"/>
          <w:b/>
          <w:lang w:val="fr-FR"/>
        </w:rPr>
        <w:t>ment</w:t>
      </w:r>
      <w:r>
        <w:rPr>
          <w:rFonts w:ascii="Century" w:hAnsi="Century"/>
          <w:lang w:val="fr-FR"/>
        </w:rPr>
        <w:t xml:space="preserve"> ,</w:t>
      </w:r>
    </w:p>
    <w:p w:rsidR="00BE2E7C" w:rsidRDefault="00BE2E7C" w:rsidP="007541CD">
      <w:pPr>
        <w:tabs>
          <w:tab w:val="center" w:pos="6521"/>
        </w:tabs>
        <w:contextualSpacing/>
        <w:rPr>
          <w:rFonts w:ascii="Century" w:hAnsi="Century"/>
          <w:lang w:val="fr-FR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689"/>
        <w:gridCol w:w="2976"/>
        <w:gridCol w:w="3657"/>
      </w:tblGrid>
      <w:tr w:rsidR="0010123A" w:rsidRPr="001E0C9C" w:rsidTr="0010123A">
        <w:tc>
          <w:tcPr>
            <w:tcW w:w="2689" w:type="dxa"/>
            <w:vAlign w:val="center"/>
          </w:tcPr>
          <w:p w:rsidR="0010123A" w:rsidRPr="001E0C9C" w:rsidRDefault="0010123A" w:rsidP="00EC0AB7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lang w:val="fr-FR"/>
              </w:rPr>
            </w:pPr>
          </w:p>
        </w:tc>
        <w:tc>
          <w:tcPr>
            <w:tcW w:w="2976" w:type="dxa"/>
            <w:vAlign w:val="center"/>
          </w:tcPr>
          <w:p w:rsidR="0010123A" w:rsidRPr="001E0C9C" w:rsidRDefault="0010123A" w:rsidP="00EC0AB7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lang w:val="fr-FR"/>
              </w:rPr>
            </w:pPr>
            <w:r>
              <w:rPr>
                <w:rFonts w:ascii="Century" w:hAnsi="Century"/>
                <w:lang w:val="fr-FR"/>
              </w:rPr>
              <w:t>Conclusions de synthèse</w:t>
            </w:r>
          </w:p>
        </w:tc>
        <w:tc>
          <w:tcPr>
            <w:tcW w:w="3657" w:type="dxa"/>
            <w:vAlign w:val="center"/>
          </w:tcPr>
          <w:p w:rsidR="0010123A" w:rsidRDefault="0010123A" w:rsidP="0010123A">
            <w:pPr>
              <w:rPr>
                <w:rFonts w:ascii="Century" w:hAnsi="Century"/>
                <w:lang w:val="fr-FR"/>
              </w:rPr>
            </w:pPr>
            <w:r w:rsidRPr="00EB1051">
              <w:rPr>
                <w:rFonts w:ascii="Century" w:hAnsi="Century"/>
                <w:lang w:val="fr-FR"/>
              </w:rPr>
              <w:t xml:space="preserve">Au plus tard le          / </w:t>
            </w:r>
            <w:r>
              <w:rPr>
                <w:rFonts w:ascii="Century" w:hAnsi="Century"/>
                <w:lang w:val="fr-FR"/>
              </w:rPr>
              <w:t xml:space="preserve">           /              </w:t>
            </w:r>
          </w:p>
          <w:p w:rsidR="0010123A" w:rsidRPr="001E0C9C" w:rsidRDefault="0010123A" w:rsidP="00EC0AB7">
            <w:pPr>
              <w:jc w:val="center"/>
              <w:rPr>
                <w:lang w:val="fr-FR"/>
              </w:rPr>
            </w:pPr>
          </w:p>
        </w:tc>
      </w:tr>
      <w:tr w:rsidR="0010123A" w:rsidRPr="001E0C9C" w:rsidTr="0010123A">
        <w:tc>
          <w:tcPr>
            <w:tcW w:w="2689" w:type="dxa"/>
            <w:vAlign w:val="center"/>
          </w:tcPr>
          <w:p w:rsidR="0010123A" w:rsidRPr="001E0C9C" w:rsidRDefault="0010123A" w:rsidP="00EC0AB7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lang w:val="fr-FR"/>
              </w:rPr>
            </w:pPr>
          </w:p>
        </w:tc>
        <w:tc>
          <w:tcPr>
            <w:tcW w:w="2976" w:type="dxa"/>
            <w:vAlign w:val="center"/>
          </w:tcPr>
          <w:p w:rsidR="0010123A" w:rsidRPr="001E0C9C" w:rsidRDefault="0010123A" w:rsidP="00EC0AB7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lang w:val="fr-FR"/>
              </w:rPr>
            </w:pPr>
            <w:r>
              <w:rPr>
                <w:rFonts w:ascii="Century" w:hAnsi="Century"/>
                <w:lang w:val="fr-FR"/>
              </w:rPr>
              <w:t>Conclusions de synthèse</w:t>
            </w:r>
          </w:p>
        </w:tc>
        <w:tc>
          <w:tcPr>
            <w:tcW w:w="3657" w:type="dxa"/>
            <w:vAlign w:val="center"/>
          </w:tcPr>
          <w:p w:rsidR="0010123A" w:rsidRDefault="0010123A" w:rsidP="0010123A">
            <w:pPr>
              <w:rPr>
                <w:rFonts w:ascii="Century" w:hAnsi="Century"/>
                <w:lang w:val="fr-FR"/>
              </w:rPr>
            </w:pPr>
            <w:r w:rsidRPr="00EB1051">
              <w:rPr>
                <w:rFonts w:ascii="Century" w:hAnsi="Century"/>
                <w:lang w:val="fr-FR"/>
              </w:rPr>
              <w:t xml:space="preserve">Au plus tard le          / </w:t>
            </w:r>
            <w:r>
              <w:rPr>
                <w:rFonts w:ascii="Century" w:hAnsi="Century"/>
                <w:lang w:val="fr-FR"/>
              </w:rPr>
              <w:t xml:space="preserve">           /              </w:t>
            </w:r>
          </w:p>
          <w:p w:rsidR="0010123A" w:rsidRPr="001E0C9C" w:rsidRDefault="0010123A" w:rsidP="00EC0AB7">
            <w:pPr>
              <w:jc w:val="center"/>
              <w:rPr>
                <w:lang w:val="fr-FR"/>
              </w:rPr>
            </w:pPr>
          </w:p>
        </w:tc>
      </w:tr>
      <w:tr w:rsidR="0010123A" w:rsidRPr="001E0C9C" w:rsidTr="0010123A">
        <w:tc>
          <w:tcPr>
            <w:tcW w:w="2689" w:type="dxa"/>
            <w:vAlign w:val="center"/>
          </w:tcPr>
          <w:p w:rsidR="0010123A" w:rsidRPr="001E0C9C" w:rsidRDefault="0010123A" w:rsidP="00EC0AB7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lang w:val="fr-FR"/>
              </w:rPr>
            </w:pPr>
          </w:p>
        </w:tc>
        <w:tc>
          <w:tcPr>
            <w:tcW w:w="2976" w:type="dxa"/>
            <w:vAlign w:val="center"/>
          </w:tcPr>
          <w:p w:rsidR="0010123A" w:rsidRPr="001E0C9C" w:rsidRDefault="0010123A" w:rsidP="00EC0AB7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lang w:val="fr-FR"/>
              </w:rPr>
            </w:pPr>
            <w:r>
              <w:rPr>
                <w:rFonts w:ascii="Century" w:hAnsi="Century"/>
                <w:lang w:val="fr-FR"/>
              </w:rPr>
              <w:t>Conclusions de synthèse</w:t>
            </w:r>
          </w:p>
        </w:tc>
        <w:tc>
          <w:tcPr>
            <w:tcW w:w="3657" w:type="dxa"/>
            <w:vAlign w:val="center"/>
          </w:tcPr>
          <w:p w:rsidR="0010123A" w:rsidRDefault="0010123A" w:rsidP="0010123A">
            <w:pPr>
              <w:rPr>
                <w:rFonts w:ascii="Century" w:hAnsi="Century"/>
                <w:lang w:val="fr-FR"/>
              </w:rPr>
            </w:pPr>
            <w:r w:rsidRPr="00EB1051">
              <w:rPr>
                <w:rFonts w:ascii="Century" w:hAnsi="Century"/>
                <w:lang w:val="fr-FR"/>
              </w:rPr>
              <w:t xml:space="preserve">Au plus tard le          / </w:t>
            </w:r>
            <w:r>
              <w:rPr>
                <w:rFonts w:ascii="Century" w:hAnsi="Century"/>
                <w:lang w:val="fr-FR"/>
              </w:rPr>
              <w:t xml:space="preserve">           /              </w:t>
            </w:r>
          </w:p>
          <w:p w:rsidR="0010123A" w:rsidRPr="001E0C9C" w:rsidRDefault="0010123A" w:rsidP="00EC0AB7">
            <w:pPr>
              <w:jc w:val="center"/>
              <w:rPr>
                <w:lang w:val="fr-FR"/>
              </w:rPr>
            </w:pPr>
          </w:p>
        </w:tc>
      </w:tr>
    </w:tbl>
    <w:p w:rsidR="00424907" w:rsidRDefault="00424907" w:rsidP="007541CD">
      <w:pPr>
        <w:tabs>
          <w:tab w:val="center" w:pos="6521"/>
        </w:tabs>
        <w:contextualSpacing/>
        <w:rPr>
          <w:rFonts w:ascii="Century" w:hAnsi="Century"/>
          <w:lang w:val="fr-FR"/>
        </w:rPr>
      </w:pPr>
    </w:p>
    <w:p w:rsidR="00D706BB" w:rsidRDefault="001E0C9C" w:rsidP="007541CD">
      <w:pPr>
        <w:tabs>
          <w:tab w:val="center" w:pos="6521"/>
        </w:tabs>
        <w:contextualSpacing/>
        <w:rPr>
          <w:rFonts w:ascii="Century" w:hAnsi="Century"/>
          <w:lang w:val="fr-FR"/>
        </w:rPr>
      </w:pPr>
      <w:r w:rsidRPr="00EF2F42">
        <w:rPr>
          <w:rFonts w:ascii="Century" w:hAnsi="Century"/>
          <w:sz w:val="20"/>
          <w:szCs w:val="20"/>
          <w:lang w:val="fr-FR"/>
        </w:rPr>
        <w:t>Si le délai prévu pour déposer des conclusions au greffe correspond à un samedi, un dimanche ou un jour férié, le délai du dépôt sera automatiquement prorogé au premier jour ouvrable suivant</w:t>
      </w:r>
      <w:r>
        <w:rPr>
          <w:rFonts w:ascii="Century" w:hAnsi="Century"/>
          <w:lang w:val="fr-FR"/>
        </w:rPr>
        <w:t>.</w:t>
      </w:r>
    </w:p>
    <w:p w:rsidR="001E0C9C" w:rsidRDefault="001E0C9C" w:rsidP="007541CD">
      <w:pPr>
        <w:tabs>
          <w:tab w:val="center" w:pos="6521"/>
        </w:tabs>
        <w:contextualSpacing/>
        <w:rPr>
          <w:rFonts w:ascii="Century" w:hAnsi="Century"/>
          <w:lang w:val="fr-FR"/>
        </w:rPr>
      </w:pPr>
      <w:r>
        <w:rPr>
          <w:rFonts w:ascii="Century" w:hAnsi="Century"/>
          <w:lang w:val="fr-FR"/>
        </w:rPr>
        <w:t>La durée totale des plaidoiries est dès lors de :         minutes.</w:t>
      </w:r>
    </w:p>
    <w:p w:rsidR="001E0C9C" w:rsidRPr="00EF2F42" w:rsidRDefault="001E0C9C" w:rsidP="007541CD">
      <w:pPr>
        <w:tabs>
          <w:tab w:val="center" w:pos="6521"/>
        </w:tabs>
        <w:contextualSpacing/>
        <w:rPr>
          <w:rFonts w:ascii="Century" w:hAnsi="Century"/>
          <w:sz w:val="12"/>
          <w:szCs w:val="12"/>
          <w:lang w:val="fr-FR"/>
        </w:rPr>
      </w:pPr>
    </w:p>
    <w:p w:rsidR="00191BE3" w:rsidRDefault="00191BE3" w:rsidP="007541CD">
      <w:pPr>
        <w:tabs>
          <w:tab w:val="center" w:pos="6521"/>
        </w:tabs>
        <w:contextualSpacing/>
        <w:rPr>
          <w:rFonts w:ascii="Century" w:hAnsi="Century"/>
          <w:lang w:val="fr-FR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91BE3" w:rsidTr="00191BE3">
        <w:tc>
          <w:tcPr>
            <w:tcW w:w="9242" w:type="dxa"/>
            <w:gridSpan w:val="3"/>
          </w:tcPr>
          <w:p w:rsidR="00191BE3" w:rsidRPr="0014461F" w:rsidRDefault="00191BE3" w:rsidP="00191BE3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b/>
                <w:u w:val="single"/>
                <w:lang w:val="fr-FR"/>
              </w:rPr>
            </w:pPr>
            <w:r w:rsidRPr="0014461F">
              <w:rPr>
                <w:rFonts w:ascii="Century" w:hAnsi="Century"/>
                <w:b/>
                <w:u w:val="single"/>
                <w:lang w:val="fr-FR"/>
              </w:rPr>
              <w:t>Signature(s)</w:t>
            </w:r>
          </w:p>
        </w:tc>
      </w:tr>
      <w:tr w:rsidR="00191BE3" w:rsidRPr="007F5A14" w:rsidTr="00191BE3">
        <w:tc>
          <w:tcPr>
            <w:tcW w:w="3080" w:type="dxa"/>
          </w:tcPr>
          <w:p w:rsidR="00191BE3" w:rsidRPr="0014461F" w:rsidRDefault="00191BE3" w:rsidP="00191BE3">
            <w:pPr>
              <w:tabs>
                <w:tab w:val="center" w:pos="6521"/>
              </w:tabs>
              <w:contextualSpacing/>
              <w:rPr>
                <w:rFonts w:ascii="Century" w:hAnsi="Century"/>
                <w:b/>
                <w:lang w:val="fr-FR"/>
              </w:rPr>
            </w:pPr>
            <w:r w:rsidRPr="0014461F">
              <w:rPr>
                <w:rFonts w:ascii="Century" w:hAnsi="Century"/>
                <w:b/>
                <w:lang w:val="fr-FR"/>
              </w:rPr>
              <w:t>du (des) demandeur(s) :</w:t>
            </w:r>
          </w:p>
        </w:tc>
        <w:tc>
          <w:tcPr>
            <w:tcW w:w="3081" w:type="dxa"/>
          </w:tcPr>
          <w:p w:rsidR="00191BE3" w:rsidRPr="0014461F" w:rsidRDefault="00191BE3" w:rsidP="00191BE3">
            <w:pPr>
              <w:tabs>
                <w:tab w:val="center" w:pos="6521"/>
              </w:tabs>
              <w:contextualSpacing/>
              <w:rPr>
                <w:rFonts w:ascii="Century" w:hAnsi="Century"/>
                <w:b/>
                <w:lang w:val="fr-FR"/>
              </w:rPr>
            </w:pPr>
            <w:r w:rsidRPr="0014461F">
              <w:rPr>
                <w:rFonts w:ascii="Century" w:hAnsi="Century"/>
                <w:b/>
                <w:lang w:val="fr-FR"/>
              </w:rPr>
              <w:t>du (des) défendeur(s) :</w:t>
            </w:r>
          </w:p>
        </w:tc>
        <w:tc>
          <w:tcPr>
            <w:tcW w:w="3081" w:type="dxa"/>
          </w:tcPr>
          <w:p w:rsidR="00191BE3" w:rsidRPr="0014461F" w:rsidRDefault="00191BE3" w:rsidP="00191BE3">
            <w:pPr>
              <w:tabs>
                <w:tab w:val="center" w:pos="6521"/>
              </w:tabs>
              <w:contextualSpacing/>
              <w:rPr>
                <w:rFonts w:ascii="Century" w:hAnsi="Century"/>
                <w:b/>
                <w:lang w:val="fr-FR"/>
              </w:rPr>
            </w:pPr>
            <w:r w:rsidRPr="0014461F">
              <w:rPr>
                <w:rFonts w:ascii="Century" w:hAnsi="Century"/>
                <w:b/>
                <w:lang w:val="fr-FR"/>
              </w:rPr>
              <w:t>de (des) autre(s) partie(s) :</w:t>
            </w:r>
          </w:p>
        </w:tc>
      </w:tr>
      <w:tr w:rsidR="00191BE3" w:rsidRPr="007F5A14" w:rsidTr="00191BE3">
        <w:tc>
          <w:tcPr>
            <w:tcW w:w="3080" w:type="dxa"/>
          </w:tcPr>
          <w:p w:rsidR="00191BE3" w:rsidRDefault="00191BE3" w:rsidP="00191BE3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  <w:p w:rsidR="00191BE3" w:rsidRDefault="00191BE3" w:rsidP="00191BE3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  <w:p w:rsidR="00191BE3" w:rsidRDefault="00191BE3" w:rsidP="00191BE3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  <w:p w:rsidR="00191BE3" w:rsidRDefault="00191BE3" w:rsidP="00191BE3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</w:tc>
        <w:tc>
          <w:tcPr>
            <w:tcW w:w="3081" w:type="dxa"/>
          </w:tcPr>
          <w:p w:rsidR="00191BE3" w:rsidRDefault="00191BE3" w:rsidP="00191BE3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</w:tc>
        <w:tc>
          <w:tcPr>
            <w:tcW w:w="3081" w:type="dxa"/>
          </w:tcPr>
          <w:p w:rsidR="00191BE3" w:rsidRDefault="00191BE3" w:rsidP="00191BE3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</w:tc>
      </w:tr>
    </w:tbl>
    <w:p w:rsidR="005222F4" w:rsidRDefault="005222F4" w:rsidP="005222F4">
      <w:pPr>
        <w:tabs>
          <w:tab w:val="center" w:pos="6521"/>
        </w:tabs>
        <w:contextualSpacing/>
        <w:rPr>
          <w:rFonts w:ascii="Century" w:hAnsi="Century"/>
          <w:sz w:val="28"/>
          <w:szCs w:val="28"/>
          <w:lang w:val="fr-FR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Century" w:hAnsi="Century"/>
          <w:sz w:val="28"/>
          <w:szCs w:val="28"/>
          <w:lang w:val="fr-FR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N° du rôle : ………..</w:t>
      </w:r>
    </w:p>
    <w:p w:rsidR="005222F4" w:rsidRDefault="005222F4" w:rsidP="0014461F">
      <w:pPr>
        <w:tabs>
          <w:tab w:val="center" w:pos="6521"/>
        </w:tabs>
        <w:contextualSpacing/>
        <w:jc w:val="center"/>
        <w:rPr>
          <w:rFonts w:ascii="Century" w:hAnsi="Century"/>
          <w:sz w:val="28"/>
          <w:szCs w:val="28"/>
          <w:lang w:val="fr-FR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4461F" w:rsidRPr="0014461F" w:rsidRDefault="0014461F" w:rsidP="0014461F">
      <w:pPr>
        <w:tabs>
          <w:tab w:val="center" w:pos="6521"/>
        </w:tabs>
        <w:contextualSpacing/>
        <w:jc w:val="center"/>
        <w:rPr>
          <w:rFonts w:ascii="Century" w:hAnsi="Century"/>
          <w:sz w:val="28"/>
          <w:szCs w:val="28"/>
          <w:lang w:val="fr-FR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4461F">
        <w:rPr>
          <w:rFonts w:ascii="Century" w:hAnsi="Century"/>
          <w:sz w:val="28"/>
          <w:szCs w:val="28"/>
          <w:lang w:val="fr-FR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ORDONNANCE</w:t>
      </w:r>
    </w:p>
    <w:p w:rsidR="0014461F" w:rsidRDefault="0014461F" w:rsidP="0014461F">
      <w:pPr>
        <w:tabs>
          <w:tab w:val="center" w:pos="6521"/>
        </w:tabs>
        <w:contextualSpacing/>
        <w:jc w:val="center"/>
        <w:rPr>
          <w:rFonts w:ascii="Century" w:hAnsi="Century"/>
          <w:lang w:val="fr-FR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Century" w:hAnsi="Century"/>
          <w:lang w:val="fr-FR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en application de l’article 747, §1</w:t>
      </w:r>
      <w:r w:rsidRPr="0014461F">
        <w:rPr>
          <w:rFonts w:ascii="Century" w:hAnsi="Century"/>
          <w:vertAlign w:val="superscript"/>
          <w:lang w:val="fr-FR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er</w:t>
      </w:r>
      <w:r>
        <w:rPr>
          <w:rFonts w:ascii="Century" w:hAnsi="Century"/>
          <w:lang w:val="fr-FR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, du Code judiciaire</w:t>
      </w:r>
    </w:p>
    <w:p w:rsidR="0014461F" w:rsidRDefault="0014461F" w:rsidP="0014461F">
      <w:pPr>
        <w:tabs>
          <w:tab w:val="center" w:pos="6521"/>
        </w:tabs>
        <w:contextualSpacing/>
        <w:jc w:val="center"/>
        <w:rPr>
          <w:rFonts w:ascii="Century" w:hAnsi="Century"/>
          <w:lang w:val="fr-FR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5222F4" w:rsidRDefault="005222F4" w:rsidP="0014461F">
      <w:pPr>
        <w:tabs>
          <w:tab w:val="center" w:pos="6521"/>
        </w:tabs>
        <w:contextualSpacing/>
        <w:jc w:val="center"/>
        <w:rPr>
          <w:rFonts w:ascii="Century" w:hAnsi="Century"/>
          <w:lang w:val="fr-FR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4461F" w:rsidRDefault="0014461F" w:rsidP="0014461F">
      <w:pPr>
        <w:tabs>
          <w:tab w:val="center" w:pos="6521"/>
        </w:tabs>
        <w:contextualSpacing/>
        <w:rPr>
          <w:rFonts w:ascii="Century" w:hAnsi="Century"/>
          <w:b/>
          <w:lang w:val="fr-FR"/>
        </w:rPr>
      </w:pPr>
      <w:r w:rsidRPr="0014461F">
        <w:rPr>
          <w:rFonts w:ascii="Century" w:hAnsi="Century"/>
          <w:b/>
          <w:lang w:val="fr-FR"/>
        </w:rPr>
        <w:t xml:space="preserve">Répertoire </w:t>
      </w:r>
      <w:r w:rsidR="005222F4">
        <w:rPr>
          <w:rFonts w:ascii="Century" w:hAnsi="Century"/>
          <w:b/>
          <w:lang w:val="fr-FR"/>
        </w:rPr>
        <w:t xml:space="preserve">Juge </w:t>
      </w:r>
      <w:r w:rsidRPr="0014461F">
        <w:rPr>
          <w:rFonts w:ascii="Century" w:hAnsi="Century"/>
          <w:b/>
          <w:lang w:val="fr-FR"/>
        </w:rPr>
        <w:t xml:space="preserve">n° </w:t>
      </w:r>
    </w:p>
    <w:p w:rsidR="0014461F" w:rsidRDefault="0014461F" w:rsidP="0014461F">
      <w:pPr>
        <w:tabs>
          <w:tab w:val="center" w:pos="6521"/>
        </w:tabs>
        <w:contextualSpacing/>
        <w:rPr>
          <w:rFonts w:ascii="Century" w:hAnsi="Century"/>
          <w:b/>
          <w:lang w:val="fr-FR"/>
        </w:rPr>
      </w:pPr>
    </w:p>
    <w:p w:rsidR="0014461F" w:rsidRDefault="0014461F" w:rsidP="0014461F">
      <w:pPr>
        <w:tabs>
          <w:tab w:val="center" w:pos="6521"/>
        </w:tabs>
        <w:contextualSpacing/>
        <w:rPr>
          <w:rFonts w:ascii="Century" w:hAnsi="Century"/>
          <w:lang w:val="fr-FR"/>
        </w:rPr>
      </w:pPr>
      <w:r>
        <w:rPr>
          <w:rFonts w:ascii="Century" w:hAnsi="Century"/>
          <w:lang w:val="fr-FR"/>
        </w:rPr>
        <w:t>Vu l’accord des parties sur les délais pour conclure, tel que précisé dans leur demande.</w:t>
      </w:r>
    </w:p>
    <w:p w:rsidR="0014461F" w:rsidRDefault="0014461F" w:rsidP="0014461F">
      <w:pPr>
        <w:tabs>
          <w:tab w:val="center" w:pos="6521"/>
        </w:tabs>
        <w:contextualSpacing/>
        <w:rPr>
          <w:rFonts w:ascii="Century" w:hAnsi="Century"/>
          <w:lang w:val="fr-FR"/>
        </w:rPr>
      </w:pPr>
    </w:p>
    <w:p w:rsidR="0014461F" w:rsidRDefault="0014461F" w:rsidP="0014461F">
      <w:pPr>
        <w:tabs>
          <w:tab w:val="center" w:pos="6521"/>
        </w:tabs>
        <w:contextualSpacing/>
        <w:rPr>
          <w:rFonts w:ascii="Century" w:hAnsi="Century"/>
          <w:lang w:val="fr-FR"/>
        </w:rPr>
      </w:pPr>
      <w:r>
        <w:rPr>
          <w:rFonts w:ascii="Century" w:hAnsi="Century"/>
          <w:lang w:val="fr-FR"/>
        </w:rPr>
        <w:t>Il convient de confirmer ces délais pour conclure et de fixer la date d’audience pour être plaidée, comme précisé au dispositif de la présente ordonnance.</w:t>
      </w:r>
    </w:p>
    <w:p w:rsidR="0014461F" w:rsidRDefault="0014461F" w:rsidP="0014461F">
      <w:pPr>
        <w:tabs>
          <w:tab w:val="center" w:pos="6521"/>
        </w:tabs>
        <w:contextualSpacing/>
        <w:rPr>
          <w:rFonts w:ascii="Century" w:hAnsi="Century"/>
          <w:lang w:val="fr-FR"/>
        </w:rPr>
      </w:pPr>
    </w:p>
    <w:p w:rsidR="0014461F" w:rsidRDefault="0014461F" w:rsidP="0014461F">
      <w:pPr>
        <w:tabs>
          <w:tab w:val="center" w:pos="6521"/>
        </w:tabs>
        <w:contextualSpacing/>
        <w:rPr>
          <w:rFonts w:ascii="Century" w:hAnsi="Century"/>
          <w:lang w:val="fr-FR"/>
        </w:rPr>
      </w:pPr>
      <w:r>
        <w:rPr>
          <w:rFonts w:ascii="Century" w:hAnsi="Century"/>
          <w:lang w:val="fr-FR"/>
        </w:rPr>
        <w:t>PAR CES MOTIFS,</w:t>
      </w:r>
    </w:p>
    <w:p w:rsidR="0014461F" w:rsidRDefault="0014461F" w:rsidP="0014461F">
      <w:pPr>
        <w:tabs>
          <w:tab w:val="center" w:pos="6521"/>
        </w:tabs>
        <w:contextualSpacing/>
        <w:rPr>
          <w:rFonts w:ascii="Century" w:hAnsi="Century"/>
          <w:lang w:val="fr-FR"/>
        </w:rPr>
      </w:pPr>
    </w:p>
    <w:p w:rsidR="0014461F" w:rsidRDefault="0014461F" w:rsidP="0014461F">
      <w:pPr>
        <w:tabs>
          <w:tab w:val="center" w:pos="6521"/>
        </w:tabs>
        <w:contextualSpacing/>
        <w:rPr>
          <w:rFonts w:ascii="Century" w:hAnsi="Century"/>
          <w:lang w:val="fr-FR"/>
        </w:rPr>
      </w:pPr>
      <w:r>
        <w:rPr>
          <w:rFonts w:ascii="Century" w:hAnsi="Century"/>
          <w:lang w:val="fr-FR"/>
        </w:rPr>
        <w:t xml:space="preserve">Nous,  </w:t>
      </w:r>
      <w:r w:rsidR="007F5A14">
        <w:rPr>
          <w:rFonts w:ascii="Century" w:hAnsi="Century"/>
          <w:lang w:val="fr-FR"/>
        </w:rPr>
        <w:t>…………………</w:t>
      </w:r>
      <w:r w:rsidR="00254742">
        <w:rPr>
          <w:rFonts w:ascii="Century" w:hAnsi="Century"/>
          <w:lang w:val="fr-FR"/>
        </w:rPr>
        <w:t xml:space="preserve"> </w:t>
      </w:r>
      <w:r>
        <w:rPr>
          <w:rFonts w:ascii="Century" w:hAnsi="Century"/>
          <w:lang w:val="fr-FR"/>
        </w:rPr>
        <w:t xml:space="preserve">, </w:t>
      </w:r>
      <w:r w:rsidR="004C3203">
        <w:rPr>
          <w:rFonts w:ascii="Century" w:hAnsi="Century"/>
          <w:lang w:val="fr-FR"/>
        </w:rPr>
        <w:t xml:space="preserve">Juge </w:t>
      </w:r>
      <w:r w:rsidR="007F5A14">
        <w:rPr>
          <w:rFonts w:ascii="Century" w:hAnsi="Century"/>
          <w:lang w:val="fr-FR"/>
        </w:rPr>
        <w:t xml:space="preserve">de Paix </w:t>
      </w:r>
      <w:r w:rsidR="00254742">
        <w:rPr>
          <w:rFonts w:ascii="Century" w:hAnsi="Century"/>
          <w:lang w:val="fr-FR"/>
        </w:rPr>
        <w:t xml:space="preserve"> </w:t>
      </w:r>
      <w:r w:rsidR="004C3203">
        <w:rPr>
          <w:rFonts w:ascii="Century" w:hAnsi="Century"/>
          <w:lang w:val="fr-FR"/>
        </w:rPr>
        <w:t xml:space="preserve">du canton de </w:t>
      </w:r>
      <w:r w:rsidR="007F5A14">
        <w:rPr>
          <w:rFonts w:ascii="Century" w:hAnsi="Century"/>
          <w:lang w:val="fr-FR"/>
        </w:rPr>
        <w:t>…………..</w:t>
      </w:r>
      <w:r>
        <w:rPr>
          <w:rFonts w:ascii="Century" w:hAnsi="Century"/>
          <w:lang w:val="fr-FR"/>
        </w:rPr>
        <w:t xml:space="preserve">, assisté de </w:t>
      </w:r>
      <w:r w:rsidR="007F5A14">
        <w:rPr>
          <w:rFonts w:ascii="Century" w:hAnsi="Century"/>
          <w:lang w:val="fr-FR"/>
        </w:rPr>
        <w:t>……………</w:t>
      </w:r>
      <w:r w:rsidR="00254742">
        <w:rPr>
          <w:rFonts w:ascii="Century" w:hAnsi="Century"/>
          <w:lang w:val="fr-FR"/>
        </w:rPr>
        <w:t xml:space="preserve">, </w:t>
      </w:r>
      <w:r>
        <w:rPr>
          <w:rFonts w:ascii="Century" w:hAnsi="Century"/>
          <w:lang w:val="fr-FR"/>
        </w:rPr>
        <w:t>greffier,</w:t>
      </w:r>
    </w:p>
    <w:p w:rsidR="0014461F" w:rsidRDefault="0014461F" w:rsidP="0014461F">
      <w:pPr>
        <w:tabs>
          <w:tab w:val="center" w:pos="6521"/>
        </w:tabs>
        <w:contextualSpacing/>
        <w:rPr>
          <w:rFonts w:ascii="Century" w:hAnsi="Century"/>
          <w:lang w:val="fr-FR"/>
        </w:rPr>
      </w:pPr>
    </w:p>
    <w:p w:rsidR="0014461F" w:rsidRDefault="0014461F" w:rsidP="0014461F">
      <w:pPr>
        <w:tabs>
          <w:tab w:val="center" w:pos="6521"/>
        </w:tabs>
        <w:contextualSpacing/>
        <w:rPr>
          <w:rFonts w:ascii="Century" w:hAnsi="Century"/>
          <w:lang w:val="fr-FR"/>
        </w:rPr>
      </w:pPr>
      <w:r>
        <w:rPr>
          <w:rFonts w:ascii="Century" w:hAnsi="Century"/>
          <w:lang w:val="fr-FR"/>
        </w:rPr>
        <w:t xml:space="preserve">Déterminons les délais pour conclure comme indiqués dans la demande de fixation. </w:t>
      </w:r>
    </w:p>
    <w:p w:rsidR="007841FB" w:rsidRDefault="007841FB" w:rsidP="007841FB">
      <w:pPr>
        <w:widowControl w:val="0"/>
        <w:suppressAutoHyphens/>
        <w:spacing w:after="0" w:line="240" w:lineRule="auto"/>
        <w:jc w:val="both"/>
        <w:rPr>
          <w:rFonts w:ascii="Calibri" w:eastAsia="Albany AMT" w:hAnsi="Calibri" w:cs="Calibri"/>
          <w:b/>
          <w:color w:val="000000"/>
          <w:sz w:val="24"/>
          <w:szCs w:val="24"/>
          <w:lang w:val="fr-FR" w:eastAsia="ar-SA"/>
        </w:rPr>
      </w:pPr>
    </w:p>
    <w:p w:rsidR="007841FB" w:rsidRPr="007841FB" w:rsidRDefault="007841FB" w:rsidP="007841FB">
      <w:pPr>
        <w:widowControl w:val="0"/>
        <w:suppressAutoHyphens/>
        <w:spacing w:after="0" w:line="240" w:lineRule="auto"/>
        <w:jc w:val="both"/>
        <w:rPr>
          <w:rFonts w:ascii="Century" w:eastAsia="Albany AMT" w:hAnsi="Century" w:cs="Calibri"/>
          <w:b/>
          <w:bCs/>
          <w:color w:val="000000"/>
          <w:lang w:val="fr-BE" w:eastAsia="ar-SA"/>
        </w:rPr>
      </w:pPr>
      <w:r w:rsidRPr="007841FB">
        <w:rPr>
          <w:rFonts w:ascii="Century" w:eastAsia="Albany AMT" w:hAnsi="Century" w:cs="Calibri"/>
          <w:b/>
          <w:color w:val="000000"/>
          <w:lang w:val="fr-FR" w:eastAsia="ar-SA"/>
        </w:rPr>
        <w:t>Disons</w:t>
      </w:r>
      <w:r w:rsidRPr="007841FB">
        <w:rPr>
          <w:rFonts w:ascii="Century" w:eastAsia="Albany AMT" w:hAnsi="Century" w:cs="Calibri"/>
          <w:b/>
          <w:color w:val="000000"/>
          <w:lang w:val="fr-BE" w:eastAsia="ar-SA"/>
        </w:rPr>
        <w:t xml:space="preserve"> que les dossiers des parties seront déposés en même temps que le dépôt de leurs dernières conclusions.</w:t>
      </w:r>
    </w:p>
    <w:p w:rsidR="007841FB" w:rsidRDefault="007841FB" w:rsidP="0014461F">
      <w:pPr>
        <w:tabs>
          <w:tab w:val="center" w:pos="6521"/>
        </w:tabs>
        <w:contextualSpacing/>
        <w:rPr>
          <w:rFonts w:ascii="Century" w:hAnsi="Century"/>
          <w:lang w:val="fr-FR"/>
        </w:rPr>
      </w:pPr>
    </w:p>
    <w:p w:rsidR="0014461F" w:rsidRDefault="0014461F" w:rsidP="0014461F">
      <w:pPr>
        <w:tabs>
          <w:tab w:val="center" w:pos="6521"/>
        </w:tabs>
        <w:contextualSpacing/>
        <w:rPr>
          <w:rFonts w:ascii="Century" w:hAnsi="Century"/>
          <w:lang w:val="fr-FR"/>
        </w:rPr>
      </w:pPr>
      <w:r>
        <w:rPr>
          <w:rFonts w:ascii="Century" w:hAnsi="Century"/>
          <w:lang w:val="fr-FR"/>
        </w:rPr>
        <w:t>Fixons la cause à l’audience suivante :</w:t>
      </w:r>
    </w:p>
    <w:p w:rsidR="0014461F" w:rsidRDefault="0014461F" w:rsidP="0014461F">
      <w:pPr>
        <w:tabs>
          <w:tab w:val="center" w:pos="6521"/>
        </w:tabs>
        <w:contextualSpacing/>
        <w:rPr>
          <w:rFonts w:ascii="Century" w:hAnsi="Century"/>
          <w:lang w:val="fr-FR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399"/>
        <w:gridCol w:w="3401"/>
        <w:gridCol w:w="3401"/>
      </w:tblGrid>
      <w:tr w:rsidR="004C3203" w:rsidTr="004C3203">
        <w:trPr>
          <w:trHeight w:val="475"/>
        </w:trPr>
        <w:tc>
          <w:tcPr>
            <w:tcW w:w="3399" w:type="dxa"/>
          </w:tcPr>
          <w:p w:rsidR="007F5A14" w:rsidRDefault="007F5A14" w:rsidP="0014461F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b/>
                <w:lang w:val="fr-FR"/>
              </w:rPr>
            </w:pPr>
          </w:p>
          <w:p w:rsidR="004C3203" w:rsidRPr="0014461F" w:rsidRDefault="004C3203" w:rsidP="0014461F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b/>
                <w:lang w:val="fr-FR"/>
              </w:rPr>
            </w:pPr>
            <w:r w:rsidRPr="0014461F">
              <w:rPr>
                <w:rFonts w:ascii="Century" w:hAnsi="Century"/>
                <w:b/>
                <w:lang w:val="fr-FR"/>
              </w:rPr>
              <w:t>DATE</w:t>
            </w:r>
          </w:p>
        </w:tc>
        <w:tc>
          <w:tcPr>
            <w:tcW w:w="3401" w:type="dxa"/>
          </w:tcPr>
          <w:p w:rsidR="007F5A14" w:rsidRDefault="007F5A14" w:rsidP="0014461F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b/>
                <w:lang w:val="fr-FR"/>
              </w:rPr>
            </w:pPr>
          </w:p>
          <w:p w:rsidR="004C3203" w:rsidRPr="0014461F" w:rsidRDefault="004C3203" w:rsidP="0014461F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b/>
                <w:lang w:val="fr-FR"/>
              </w:rPr>
            </w:pPr>
            <w:r w:rsidRPr="0014461F">
              <w:rPr>
                <w:rFonts w:ascii="Century" w:hAnsi="Century"/>
                <w:b/>
                <w:lang w:val="fr-FR"/>
              </w:rPr>
              <w:t>HEURE</w:t>
            </w:r>
          </w:p>
        </w:tc>
        <w:tc>
          <w:tcPr>
            <w:tcW w:w="3401" w:type="dxa"/>
          </w:tcPr>
          <w:p w:rsidR="007F5A14" w:rsidRDefault="007F5A14" w:rsidP="0014461F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b/>
                <w:lang w:val="fr-FR"/>
              </w:rPr>
            </w:pPr>
          </w:p>
          <w:p w:rsidR="004C3203" w:rsidRDefault="004C3203" w:rsidP="0014461F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b/>
                <w:lang w:val="fr-FR"/>
              </w:rPr>
            </w:pPr>
            <w:r w:rsidRPr="0014461F">
              <w:rPr>
                <w:rFonts w:ascii="Century" w:hAnsi="Century"/>
                <w:b/>
                <w:lang w:val="fr-FR"/>
              </w:rPr>
              <w:t>DUREE</w:t>
            </w:r>
          </w:p>
          <w:p w:rsidR="007F5A14" w:rsidRPr="0014461F" w:rsidRDefault="007F5A14" w:rsidP="0014461F">
            <w:pPr>
              <w:tabs>
                <w:tab w:val="center" w:pos="6521"/>
              </w:tabs>
              <w:contextualSpacing/>
              <w:jc w:val="center"/>
              <w:rPr>
                <w:rFonts w:ascii="Century" w:hAnsi="Century"/>
                <w:b/>
                <w:lang w:val="fr-FR"/>
              </w:rPr>
            </w:pPr>
          </w:p>
        </w:tc>
      </w:tr>
      <w:tr w:rsidR="004C3203" w:rsidTr="004C3203">
        <w:trPr>
          <w:trHeight w:val="1033"/>
        </w:trPr>
        <w:tc>
          <w:tcPr>
            <w:tcW w:w="3399" w:type="dxa"/>
          </w:tcPr>
          <w:p w:rsidR="004C3203" w:rsidRDefault="004C3203" w:rsidP="0014461F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</w:tc>
        <w:tc>
          <w:tcPr>
            <w:tcW w:w="3401" w:type="dxa"/>
          </w:tcPr>
          <w:p w:rsidR="004C3203" w:rsidRDefault="004C3203" w:rsidP="0014461F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</w:tc>
        <w:tc>
          <w:tcPr>
            <w:tcW w:w="3401" w:type="dxa"/>
          </w:tcPr>
          <w:p w:rsidR="004C3203" w:rsidRDefault="004C3203" w:rsidP="0014461F">
            <w:pPr>
              <w:tabs>
                <w:tab w:val="center" w:pos="6521"/>
              </w:tabs>
              <w:contextualSpacing/>
              <w:rPr>
                <w:rFonts w:ascii="Century" w:hAnsi="Century"/>
                <w:lang w:val="fr-FR"/>
              </w:rPr>
            </w:pPr>
          </w:p>
        </w:tc>
      </w:tr>
    </w:tbl>
    <w:p w:rsidR="0014461F" w:rsidRPr="0014461F" w:rsidRDefault="0014461F" w:rsidP="0014461F">
      <w:pPr>
        <w:tabs>
          <w:tab w:val="center" w:pos="6521"/>
        </w:tabs>
        <w:contextualSpacing/>
        <w:rPr>
          <w:rFonts w:ascii="Century" w:hAnsi="Century"/>
          <w:lang w:val="fr-FR"/>
        </w:rPr>
      </w:pPr>
    </w:p>
    <w:p w:rsidR="0014461F" w:rsidRDefault="0014461F" w:rsidP="0014461F">
      <w:pPr>
        <w:tabs>
          <w:tab w:val="center" w:pos="6521"/>
        </w:tabs>
        <w:contextualSpacing/>
        <w:rPr>
          <w:rFonts w:ascii="Century" w:hAnsi="Century"/>
          <w:lang w:val="fr-FR"/>
        </w:rPr>
      </w:pPr>
      <w:r>
        <w:rPr>
          <w:rFonts w:ascii="Century" w:hAnsi="Century"/>
          <w:lang w:val="fr-FR"/>
        </w:rPr>
        <w:t xml:space="preserve">Fait à </w:t>
      </w:r>
      <w:r w:rsidR="007F5A14">
        <w:rPr>
          <w:rFonts w:ascii="Century" w:hAnsi="Century"/>
          <w:lang w:val="fr-FR"/>
        </w:rPr>
        <w:t>………………….</w:t>
      </w:r>
      <w:bookmarkStart w:id="0" w:name="_GoBack"/>
      <w:bookmarkEnd w:id="0"/>
      <w:r w:rsidR="007F5A14">
        <w:rPr>
          <w:rFonts w:ascii="Century" w:hAnsi="Century"/>
          <w:lang w:val="fr-FR"/>
        </w:rPr>
        <w:t>…..</w:t>
      </w:r>
      <w:r>
        <w:rPr>
          <w:rFonts w:ascii="Century" w:hAnsi="Century"/>
          <w:lang w:val="fr-FR"/>
        </w:rPr>
        <w:t xml:space="preserve">, le </w:t>
      </w:r>
    </w:p>
    <w:p w:rsidR="0014461F" w:rsidRDefault="0014461F" w:rsidP="0014461F">
      <w:pPr>
        <w:tabs>
          <w:tab w:val="center" w:pos="6521"/>
        </w:tabs>
        <w:contextualSpacing/>
        <w:rPr>
          <w:rFonts w:ascii="Century" w:hAnsi="Century"/>
          <w:lang w:val="fr-FR"/>
        </w:rPr>
      </w:pPr>
    </w:p>
    <w:p w:rsidR="0014461F" w:rsidRDefault="0014461F" w:rsidP="004C3203">
      <w:pPr>
        <w:contextualSpacing/>
        <w:rPr>
          <w:rFonts w:ascii="Century" w:hAnsi="Century"/>
          <w:lang w:val="fr-FR"/>
        </w:rPr>
      </w:pPr>
      <w:r>
        <w:rPr>
          <w:rFonts w:ascii="Century" w:hAnsi="Century"/>
          <w:lang w:val="fr-FR"/>
        </w:rPr>
        <w:tab/>
        <w:t xml:space="preserve">Le greffier, </w:t>
      </w:r>
      <w:r>
        <w:rPr>
          <w:rFonts w:ascii="Century" w:hAnsi="Century"/>
          <w:lang w:val="fr-FR"/>
        </w:rPr>
        <w:tab/>
      </w:r>
      <w:r>
        <w:rPr>
          <w:rFonts w:ascii="Century" w:hAnsi="Century"/>
          <w:lang w:val="fr-FR"/>
        </w:rPr>
        <w:tab/>
      </w:r>
      <w:r>
        <w:rPr>
          <w:rFonts w:ascii="Century" w:hAnsi="Century"/>
          <w:lang w:val="fr-FR"/>
        </w:rPr>
        <w:tab/>
      </w:r>
      <w:r>
        <w:rPr>
          <w:rFonts w:ascii="Century" w:hAnsi="Century"/>
          <w:lang w:val="fr-FR"/>
        </w:rPr>
        <w:tab/>
      </w:r>
      <w:r>
        <w:rPr>
          <w:rFonts w:ascii="Century" w:hAnsi="Century"/>
          <w:lang w:val="fr-FR"/>
        </w:rPr>
        <w:tab/>
      </w:r>
      <w:r>
        <w:rPr>
          <w:rFonts w:ascii="Century" w:hAnsi="Century"/>
          <w:lang w:val="fr-FR"/>
        </w:rPr>
        <w:tab/>
      </w:r>
      <w:r w:rsidR="00D43734">
        <w:rPr>
          <w:rFonts w:ascii="Century" w:hAnsi="Century"/>
          <w:lang w:val="fr-FR"/>
        </w:rPr>
        <w:t>Le juge de paix</w:t>
      </w:r>
      <w:r>
        <w:rPr>
          <w:rFonts w:ascii="Century" w:hAnsi="Century"/>
          <w:lang w:val="fr-FR"/>
        </w:rPr>
        <w:t>,</w:t>
      </w:r>
    </w:p>
    <w:p w:rsidR="00E375CB" w:rsidRPr="004C3203" w:rsidRDefault="00E375CB" w:rsidP="004C3203">
      <w:pPr>
        <w:contextualSpacing/>
        <w:rPr>
          <w:rFonts w:ascii="Century" w:hAnsi="Century"/>
          <w:lang w:val="fr-FR"/>
        </w:rPr>
      </w:pPr>
    </w:p>
    <w:sectPr w:rsidR="00E375CB" w:rsidRPr="004C3203" w:rsidSect="00EF2F42">
      <w:pgSz w:w="11906" w:h="16838" w:code="9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34"/>
    <w:rsid w:val="0010123A"/>
    <w:rsid w:val="00107F34"/>
    <w:rsid w:val="0014461F"/>
    <w:rsid w:val="00154683"/>
    <w:rsid w:val="00191BE3"/>
    <w:rsid w:val="001E0C9C"/>
    <w:rsid w:val="002073E0"/>
    <w:rsid w:val="00254742"/>
    <w:rsid w:val="003E675E"/>
    <w:rsid w:val="003F0B5B"/>
    <w:rsid w:val="0042259C"/>
    <w:rsid w:val="00424907"/>
    <w:rsid w:val="004C3203"/>
    <w:rsid w:val="005222F4"/>
    <w:rsid w:val="005852DD"/>
    <w:rsid w:val="006A4900"/>
    <w:rsid w:val="007541CD"/>
    <w:rsid w:val="007841FB"/>
    <w:rsid w:val="007F5A14"/>
    <w:rsid w:val="00995F23"/>
    <w:rsid w:val="009F3922"/>
    <w:rsid w:val="00B958D9"/>
    <w:rsid w:val="00BE2E7C"/>
    <w:rsid w:val="00D43734"/>
    <w:rsid w:val="00D706BB"/>
    <w:rsid w:val="00E375CB"/>
    <w:rsid w:val="00E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73607-6411-41AF-A77A-27CC7A62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7F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7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70691-8C37-4655-9DE5-E7EDF1B0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DAABA570.dotm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Bodet Laurent</dc:creator>
  <cp:lastModifiedBy>Englebert Joseph</cp:lastModifiedBy>
  <cp:revision>4</cp:revision>
  <cp:lastPrinted>2019-09-13T13:21:00Z</cp:lastPrinted>
  <dcterms:created xsi:type="dcterms:W3CDTF">2019-10-08T10:26:00Z</dcterms:created>
  <dcterms:modified xsi:type="dcterms:W3CDTF">2019-12-08T15:18:00Z</dcterms:modified>
</cp:coreProperties>
</file>