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E13" w:rsidRPr="007D6E13" w:rsidRDefault="007D6E13" w:rsidP="007D6E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Roboto regular" w:eastAsia="Times New Roman" w:hAnsi="Roboto regular" w:cs="Segoe UI"/>
          <w:color w:val="212529"/>
          <w:sz w:val="24"/>
          <w:szCs w:val="24"/>
          <w:lang w:val="fr-FR" w:eastAsia="fr-BE"/>
        </w:rPr>
      </w:pPr>
      <w:r w:rsidRPr="007D6E13">
        <w:rPr>
          <w:rFonts w:ascii="Arial" w:eastAsia="Times New Roman" w:hAnsi="Arial" w:cs="Arial"/>
          <w:color w:val="212529"/>
          <w:lang w:val="fr-FR" w:eastAsia="fr-BE"/>
        </w:rPr>
        <w:t>La procédure d'appel en conciliation a pour but de permettre aux parties d’exposer calmement et succinctement leur point de vue et de tenter d’arriver à un arrangement amiable quant aux différentes demandes énoncées dans la requête qui est jointe à la convocation. Si telle n’est pas l’intention des parties, la procédure est inutile car, en aucun cas, il ne pourra être statué par jugement. La partie convoquée peut, à l’occasion de la procédure de conciliation, formuler à son tour des demandes à la partie qui l’a fait convoquer.</w:t>
      </w:r>
    </w:p>
    <w:p w:rsidR="007D6E13" w:rsidRPr="007D6E13" w:rsidRDefault="007D6E13" w:rsidP="007D6E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Roboto regular" w:eastAsia="Times New Roman" w:hAnsi="Roboto regular" w:cs="Segoe UI"/>
          <w:color w:val="212529"/>
          <w:sz w:val="24"/>
          <w:szCs w:val="24"/>
          <w:lang w:val="fr-FR" w:eastAsia="fr-BE"/>
        </w:rPr>
      </w:pPr>
      <w:r w:rsidRPr="007D6E13">
        <w:rPr>
          <w:rFonts w:ascii="Arial" w:eastAsia="Times New Roman" w:hAnsi="Arial" w:cs="Arial"/>
          <w:color w:val="212529"/>
          <w:lang w:val="fr-FR" w:eastAsia="fr-BE"/>
        </w:rPr>
        <w:t>En cas d’absence de la partie défenderesse, seul peut être dressé un procès-verbal de non-comparution et de non-accord. En cette hypothèse, en vue de respecter le principe du débat contradictoire, la partie demanderesse n’est pas entendue par le Juge de Paix.</w:t>
      </w:r>
    </w:p>
    <w:p w:rsidR="007D6E13" w:rsidRPr="007D6E13" w:rsidRDefault="007D6E13" w:rsidP="007D6E1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Roboto regular" w:eastAsia="Times New Roman" w:hAnsi="Roboto regular" w:cs="Segoe UI"/>
          <w:color w:val="212529"/>
          <w:sz w:val="24"/>
          <w:szCs w:val="24"/>
          <w:lang w:val="fr-FR" w:eastAsia="fr-BE"/>
        </w:rPr>
      </w:pPr>
      <w:r w:rsidRPr="007D6E13">
        <w:rPr>
          <w:rFonts w:ascii="Arial" w:eastAsia="Times New Roman" w:hAnsi="Arial" w:cs="Arial"/>
          <w:color w:val="212529"/>
          <w:lang w:val="fr-FR" w:eastAsia="fr-BE"/>
        </w:rPr>
        <w:t>En cas de comparution des deux parties, la parole est d’abord donnée à la partie demanderesse puis à la partie défenderesse. L’exposé des points en litige ainsi que la réponse devront être concis et précis.</w:t>
      </w:r>
    </w:p>
    <w:p w:rsidR="007D6E13" w:rsidRPr="007D6E13" w:rsidRDefault="007D6E13" w:rsidP="007D6E1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Roboto regular" w:eastAsia="Times New Roman" w:hAnsi="Roboto regular" w:cs="Segoe UI"/>
          <w:color w:val="212529"/>
          <w:sz w:val="24"/>
          <w:szCs w:val="24"/>
          <w:lang w:val="fr-FR" w:eastAsia="fr-BE"/>
        </w:rPr>
      </w:pPr>
      <w:r w:rsidRPr="007D6E13">
        <w:rPr>
          <w:rFonts w:ascii="Arial" w:eastAsia="Times New Roman" w:hAnsi="Arial" w:cs="Arial"/>
          <w:color w:val="212529"/>
          <w:lang w:val="fr-FR" w:eastAsia="fr-BE"/>
        </w:rPr>
        <w:t>En cas d’accord des parties, il en est dressé procès-verbal. Celui-ci vaut jugement et peut donc faire l’objet d’une exécution forcée (par voie d’huissier de justice).</w:t>
      </w:r>
    </w:p>
    <w:p w:rsidR="007D6E13" w:rsidRPr="007D6E13" w:rsidRDefault="007D6E13" w:rsidP="007D6E1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Roboto regular" w:eastAsia="Times New Roman" w:hAnsi="Roboto regular" w:cs="Segoe UI"/>
          <w:color w:val="212529"/>
          <w:sz w:val="24"/>
          <w:szCs w:val="24"/>
          <w:lang w:val="fr-FR" w:eastAsia="fr-BE"/>
        </w:rPr>
      </w:pPr>
      <w:r w:rsidRPr="007D6E13">
        <w:rPr>
          <w:rFonts w:ascii="Arial" w:eastAsia="Times New Roman" w:hAnsi="Arial" w:cs="Arial"/>
          <w:color w:val="212529"/>
          <w:lang w:val="fr-FR" w:eastAsia="fr-BE"/>
        </w:rPr>
        <w:t>A défaut d’accord, la partie qui le souhaite peut déposer une requête au greffe de la justice de paix (voir les formulaires mis à disposition sur ce site : onglet "</w:t>
      </w:r>
      <w:r w:rsidRPr="007D6E13">
        <w:rPr>
          <w:rFonts w:ascii="Arial" w:eastAsia="Times New Roman" w:hAnsi="Arial" w:cs="Arial"/>
          <w:i/>
          <w:iCs/>
          <w:color w:val="212529"/>
          <w:lang w:val="fr-FR" w:eastAsia="fr-BE"/>
        </w:rPr>
        <w:t>formulaires</w:t>
      </w:r>
      <w:r w:rsidRPr="007D6E13">
        <w:rPr>
          <w:rFonts w:ascii="Arial" w:eastAsia="Times New Roman" w:hAnsi="Arial" w:cs="Arial"/>
          <w:color w:val="212529"/>
          <w:lang w:val="fr-FR" w:eastAsia="fr-BE"/>
        </w:rPr>
        <w:t xml:space="preserve">"), ou faire convoquer par huissier de justice l’autre partie à l’audience </w:t>
      </w:r>
      <w:r w:rsidRPr="007D6E13">
        <w:rPr>
          <w:rFonts w:ascii="Arial" w:eastAsia="Times New Roman" w:hAnsi="Arial" w:cs="Arial"/>
          <w:color w:val="212529"/>
          <w:lang w:val="fr-FR" w:eastAsia="fr-BE"/>
        </w:rPr>
        <w:t>publique afin</w:t>
      </w:r>
      <w:r w:rsidRPr="007D6E13">
        <w:rPr>
          <w:rFonts w:ascii="Arial" w:eastAsia="Times New Roman" w:hAnsi="Arial" w:cs="Arial"/>
          <w:color w:val="212529"/>
          <w:lang w:val="fr-FR" w:eastAsia="fr-BE"/>
        </w:rPr>
        <w:t xml:space="preserve"> </w:t>
      </w:r>
      <w:bookmarkStart w:id="0" w:name="_GoBack"/>
      <w:bookmarkEnd w:id="0"/>
      <w:r w:rsidRPr="007D6E13">
        <w:rPr>
          <w:rFonts w:ascii="Arial" w:eastAsia="Times New Roman" w:hAnsi="Arial" w:cs="Arial"/>
          <w:color w:val="212529"/>
          <w:lang w:val="fr-FR" w:eastAsia="fr-BE"/>
        </w:rPr>
        <w:t>qu’il soit, le cas échéant, prononcé un jugement contre elle. La complexité du litige et/ou de la procédure peuvent nécessiter le recours aux conseils d’un avocat.</w:t>
      </w:r>
    </w:p>
    <w:p w:rsidR="007D6E13" w:rsidRPr="007D6E13" w:rsidRDefault="007D6E13" w:rsidP="007D6E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Roboto regular" w:eastAsia="Times New Roman" w:hAnsi="Roboto regular" w:cs="Segoe UI"/>
          <w:color w:val="212529"/>
          <w:sz w:val="24"/>
          <w:szCs w:val="24"/>
          <w:lang w:val="fr-FR" w:eastAsia="fr-BE"/>
        </w:rPr>
      </w:pPr>
      <w:r w:rsidRPr="007D6E13">
        <w:rPr>
          <w:rFonts w:ascii="Arial" w:eastAsia="Times New Roman" w:hAnsi="Arial" w:cs="Arial"/>
          <w:color w:val="212529"/>
          <w:lang w:val="fr-FR" w:eastAsia="fr-BE"/>
        </w:rPr>
        <w:t>En aucun cas, le Juge de Paix ne peut donner un avis ni donner une consultation.</w:t>
      </w:r>
    </w:p>
    <w:p w:rsidR="007D6E13" w:rsidRPr="007D6E13" w:rsidRDefault="007D6E13" w:rsidP="007D6E1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Roboto regular" w:eastAsia="Times New Roman" w:hAnsi="Roboto regular" w:cs="Segoe UI"/>
          <w:color w:val="212529"/>
          <w:sz w:val="24"/>
          <w:szCs w:val="24"/>
          <w:lang w:val="fr-FR" w:eastAsia="fr-BE"/>
        </w:rPr>
      </w:pPr>
      <w:r w:rsidRPr="007D6E13">
        <w:rPr>
          <w:rFonts w:ascii="Arial" w:eastAsia="Times New Roman" w:hAnsi="Arial" w:cs="Arial"/>
          <w:color w:val="212529"/>
          <w:lang w:val="fr-FR" w:eastAsia="fr-BE"/>
        </w:rPr>
        <w:t>L’ordre de passage est fonction de l’heure fixée sur la convocation et, à défaut, du moment où les parties à une cause sont effectivement présentes. Mesdames et Messieurs les avocats ont une priorité de passage sur les parties comparaissant en personne.</w:t>
      </w:r>
    </w:p>
    <w:p w:rsidR="002804D8" w:rsidRDefault="002804D8"/>
    <w:sectPr w:rsidR="00280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regular">
    <w:altName w:val="Arial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F434F"/>
    <w:multiLevelType w:val="multilevel"/>
    <w:tmpl w:val="04CA2C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677E19"/>
    <w:multiLevelType w:val="multilevel"/>
    <w:tmpl w:val="9C5C1A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F71D8C"/>
    <w:multiLevelType w:val="multilevel"/>
    <w:tmpl w:val="8FC02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1C547C"/>
    <w:multiLevelType w:val="multilevel"/>
    <w:tmpl w:val="B4C8D3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EA10BD"/>
    <w:multiLevelType w:val="multilevel"/>
    <w:tmpl w:val="AFCCC3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E46E96"/>
    <w:multiLevelType w:val="multilevel"/>
    <w:tmpl w:val="8FDEAC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EB3BFB"/>
    <w:multiLevelType w:val="multilevel"/>
    <w:tmpl w:val="A8CAF7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E13"/>
    <w:rsid w:val="002804D8"/>
    <w:rsid w:val="007D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536290-5E42-4239-8801-1151DE7E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4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39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3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1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51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96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613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36892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371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611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671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29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0234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2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Rudy</dc:creator>
  <cp:keywords/>
  <dc:description/>
  <cp:lastModifiedBy>Rudy</cp:lastModifiedBy>
  <cp:revision>1</cp:revision>
  <dcterms:created xsi:type="dcterms:W3CDTF">2020-04-01T12:42:00Z</dcterms:created>
  <dcterms:modified xsi:type="dcterms:W3CDTF">2020-04-01T12:42:00Z</dcterms:modified>
</cp:coreProperties>
</file>