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F94" w:rsidRPr="000F16B3" w:rsidRDefault="00B60F94" w:rsidP="00B60F94">
      <w:pPr>
        <w:jc w:val="center"/>
        <w:rPr>
          <w:rFonts w:cs="Calibri"/>
          <w:b/>
          <w:bCs/>
          <w:sz w:val="32"/>
          <w:szCs w:val="32"/>
          <w:u w:val="single"/>
        </w:rPr>
      </w:pPr>
      <w:r w:rsidRPr="000F16B3">
        <w:rPr>
          <w:rFonts w:cs="Calibri"/>
          <w:b/>
          <w:bCs/>
          <w:sz w:val="32"/>
          <w:szCs w:val="32"/>
          <w:u w:val="single"/>
        </w:rPr>
        <w:t>OMSTANDIGE GENEESKUNDIGE VERKLARING</w:t>
      </w:r>
    </w:p>
    <w:p w:rsidR="00B60F94" w:rsidRPr="00515D19" w:rsidRDefault="00B60F94" w:rsidP="00B60F94">
      <w:pPr>
        <w:jc w:val="center"/>
        <w:rPr>
          <w:rFonts w:cs="Calibri"/>
          <w:b/>
          <w:bCs/>
          <w:sz w:val="18"/>
          <w:szCs w:val="18"/>
        </w:rPr>
      </w:pPr>
      <w:r w:rsidRPr="00515D19">
        <w:rPr>
          <w:rFonts w:cs="Calibri"/>
          <w:b/>
          <w:bCs/>
          <w:sz w:val="18"/>
          <w:szCs w:val="18"/>
        </w:rPr>
        <w:t>Overeenkomstig artikel 1241 Gerechtelijk Wetboek</w:t>
      </w:r>
    </w:p>
    <w:p w:rsidR="00B60F94" w:rsidRPr="005D49C9" w:rsidRDefault="00B60F94" w:rsidP="00B60F94">
      <w:pPr>
        <w:jc w:val="center"/>
        <w:rPr>
          <w:rFonts w:cs="Calibri"/>
          <w:b/>
          <w:bCs/>
          <w:sz w:val="22"/>
          <w:szCs w:val="22"/>
        </w:rPr>
      </w:pPr>
    </w:p>
    <w:p w:rsidR="00B60F94" w:rsidRPr="00515D19" w:rsidRDefault="00B60F94" w:rsidP="00B60F94">
      <w:pPr>
        <w:jc w:val="both"/>
        <w:rPr>
          <w:rFonts w:cs="Calibri"/>
          <w:i/>
          <w:szCs w:val="20"/>
        </w:rPr>
      </w:pPr>
      <w:r w:rsidRPr="00515D19">
        <w:rPr>
          <w:rFonts w:cs="Calibri"/>
          <w:szCs w:val="20"/>
        </w:rPr>
        <w:t>(</w:t>
      </w:r>
      <w:r w:rsidRPr="00515D19">
        <w:rPr>
          <w:rFonts w:cs="Calibri"/>
          <w:i/>
          <w:szCs w:val="20"/>
        </w:rPr>
        <w:t>Deze omstandige geneeskundige verklaring wordt ingevuld op basis van actuele medische gegevens zoals het patiëntdossier bedoeld in artikel 9 van de Wet van 22 augustus 2002 betreffende de rechten van de patiënt of een recent onderzoek van de persoon.)</w:t>
      </w:r>
    </w:p>
    <w:p w:rsidR="00B60F94" w:rsidRPr="005D49C9" w:rsidRDefault="00B60F94" w:rsidP="00B60F94">
      <w:pPr>
        <w:rPr>
          <w:rFonts w:cs="Calibri"/>
          <w:sz w:val="22"/>
          <w:szCs w:val="22"/>
        </w:rPr>
      </w:pPr>
    </w:p>
    <w:p w:rsidR="00B60F94" w:rsidRDefault="00B60F94" w:rsidP="00B60F94">
      <w:pPr>
        <w:pStyle w:val="Titel"/>
        <w:rPr>
          <w:rFonts w:ascii="Calibri" w:hAnsi="Calibri"/>
          <w:b/>
          <w:sz w:val="22"/>
          <w:szCs w:val="22"/>
        </w:rPr>
      </w:pPr>
      <w:r w:rsidRPr="005D49C9">
        <w:rPr>
          <w:rFonts w:ascii="Calibri" w:hAnsi="Calibri"/>
          <w:b/>
          <w:sz w:val="22"/>
          <w:szCs w:val="22"/>
        </w:rPr>
        <w:t>Met het oog op de rechterlijke bescherming van een persoon</w:t>
      </w:r>
    </w:p>
    <w:p w:rsidR="00B60F94" w:rsidRPr="005D49C9" w:rsidRDefault="00B60F94" w:rsidP="00B60F94">
      <w:pPr>
        <w:pStyle w:val="Titel"/>
        <w:rPr>
          <w:rFonts w:ascii="Calibri" w:hAnsi="Calibri"/>
          <w:b/>
          <w:bCs/>
          <w:sz w:val="22"/>
          <w:szCs w:val="22"/>
        </w:rPr>
      </w:pPr>
    </w:p>
    <w:p w:rsidR="00B60F94" w:rsidRPr="005D49C9" w:rsidRDefault="00B60F94" w:rsidP="00B60F94">
      <w:pPr>
        <w:pStyle w:val="Titel"/>
        <w:tabs>
          <w:tab w:val="clear" w:pos="1440"/>
        </w:tabs>
        <w:ind w:left="851"/>
        <w:jc w:val="left"/>
        <w:rPr>
          <w:rFonts w:ascii="Calibri" w:hAnsi="Calibri"/>
          <w:bCs/>
          <w:sz w:val="22"/>
          <w:szCs w:val="22"/>
          <w:u w:val="none"/>
        </w:rPr>
      </w:pPr>
      <w:r w:rsidRPr="005D49C9">
        <w:rPr>
          <w:rFonts w:ascii="Calibri" w:hAnsi="Calibri" w:cs="Calibri"/>
          <w:sz w:val="28"/>
          <w:szCs w:val="28"/>
          <w:u w:val="none"/>
        </w:rPr>
        <w:t>□</w:t>
      </w:r>
      <w:r w:rsidRPr="005D49C9">
        <w:rPr>
          <w:rFonts w:ascii="Calibri" w:hAnsi="Calibri" w:cs="Calibri"/>
          <w:sz w:val="22"/>
          <w:szCs w:val="22"/>
          <w:u w:val="none"/>
        </w:rPr>
        <w:t xml:space="preserve"> </w:t>
      </w:r>
      <w:r w:rsidRPr="005D49C9">
        <w:rPr>
          <w:rFonts w:ascii="Calibri" w:hAnsi="Calibri"/>
          <w:b/>
          <w:sz w:val="22"/>
          <w:szCs w:val="22"/>
          <w:u w:val="none"/>
        </w:rPr>
        <w:t xml:space="preserve">met betrekking tot zijn persoon </w:t>
      </w:r>
      <w:r w:rsidRPr="005D49C9">
        <w:rPr>
          <w:rFonts w:ascii="Calibri" w:hAnsi="Calibri"/>
          <w:sz w:val="22"/>
          <w:szCs w:val="22"/>
          <w:u w:val="none"/>
        </w:rPr>
        <w:t>(artikel 492/1 §1 van het Burgerlijk Wetboek)</w:t>
      </w:r>
    </w:p>
    <w:p w:rsidR="00B60F94" w:rsidRPr="005D49C9" w:rsidRDefault="00B60F94" w:rsidP="00B60F94">
      <w:pPr>
        <w:pStyle w:val="Titel"/>
        <w:tabs>
          <w:tab w:val="clear" w:pos="1440"/>
        </w:tabs>
        <w:ind w:left="851"/>
        <w:jc w:val="left"/>
        <w:rPr>
          <w:rFonts w:ascii="Calibri" w:hAnsi="Calibri"/>
          <w:b/>
          <w:bCs/>
          <w:sz w:val="22"/>
          <w:szCs w:val="22"/>
          <w:u w:val="none"/>
        </w:rPr>
      </w:pPr>
      <w:r w:rsidRPr="005D49C9">
        <w:rPr>
          <w:rFonts w:ascii="Calibri" w:hAnsi="Calibri" w:cs="Calibri"/>
          <w:sz w:val="28"/>
          <w:szCs w:val="28"/>
          <w:u w:val="none"/>
        </w:rPr>
        <w:t>□</w:t>
      </w:r>
      <w:r w:rsidRPr="005D49C9">
        <w:rPr>
          <w:rFonts w:ascii="Calibri" w:hAnsi="Calibri" w:cs="Calibri"/>
          <w:sz w:val="22"/>
          <w:szCs w:val="22"/>
          <w:u w:val="none"/>
        </w:rPr>
        <w:t xml:space="preserve"> </w:t>
      </w:r>
      <w:r w:rsidRPr="005D49C9">
        <w:rPr>
          <w:rFonts w:ascii="Calibri" w:hAnsi="Calibri"/>
          <w:b/>
          <w:sz w:val="22"/>
          <w:szCs w:val="22"/>
          <w:u w:val="none"/>
        </w:rPr>
        <w:t xml:space="preserve">met betrekking tot zijn goederen </w:t>
      </w:r>
      <w:r w:rsidRPr="005D49C9">
        <w:rPr>
          <w:rFonts w:ascii="Calibri" w:hAnsi="Calibri"/>
          <w:sz w:val="22"/>
          <w:szCs w:val="22"/>
          <w:u w:val="none"/>
        </w:rPr>
        <w:t>(artikel 492/1 §2 van het Burgerlijk Wetboek)</w:t>
      </w:r>
    </w:p>
    <w:p w:rsidR="00B60F94" w:rsidRPr="005D49C9" w:rsidRDefault="00B60F94" w:rsidP="00B60F94">
      <w:pPr>
        <w:pStyle w:val="Titel"/>
        <w:tabs>
          <w:tab w:val="clear" w:pos="1440"/>
        </w:tabs>
        <w:ind w:left="851"/>
        <w:jc w:val="left"/>
        <w:rPr>
          <w:rFonts w:ascii="Calibri" w:hAnsi="Calibri"/>
          <w:b/>
          <w:bCs/>
          <w:sz w:val="22"/>
          <w:szCs w:val="22"/>
          <w:u w:val="none"/>
        </w:rPr>
      </w:pPr>
      <w:r w:rsidRPr="005D49C9">
        <w:rPr>
          <w:rFonts w:ascii="Calibri" w:hAnsi="Calibri" w:cs="Calibri"/>
          <w:sz w:val="28"/>
          <w:szCs w:val="28"/>
          <w:u w:val="none"/>
        </w:rPr>
        <w:t>□</w:t>
      </w:r>
      <w:r w:rsidRPr="005D49C9">
        <w:rPr>
          <w:rFonts w:ascii="Calibri" w:hAnsi="Calibri" w:cs="Calibri"/>
          <w:sz w:val="22"/>
          <w:szCs w:val="22"/>
          <w:u w:val="none"/>
        </w:rPr>
        <w:t xml:space="preserve"> </w:t>
      </w:r>
      <w:r w:rsidRPr="005D49C9">
        <w:rPr>
          <w:rFonts w:ascii="Calibri" w:hAnsi="Calibri"/>
          <w:b/>
          <w:sz w:val="22"/>
          <w:szCs w:val="22"/>
          <w:u w:val="none"/>
        </w:rPr>
        <w:t>met betrekking tot zijn persoon en tot zijn goederen</w:t>
      </w:r>
    </w:p>
    <w:p w:rsidR="00B60F94" w:rsidRDefault="00B60F94" w:rsidP="00B60F94">
      <w:pPr>
        <w:pStyle w:val="Titel"/>
        <w:tabs>
          <w:tab w:val="clear" w:pos="1440"/>
        </w:tabs>
        <w:ind w:left="2136"/>
        <w:jc w:val="left"/>
        <w:rPr>
          <w:rFonts w:ascii="Calibri" w:hAnsi="Calibri" w:cs="Calibri"/>
          <w:sz w:val="22"/>
          <w:szCs w:val="22"/>
          <w:u w:val="none"/>
        </w:rPr>
      </w:pPr>
    </w:p>
    <w:p w:rsidR="00B60F94" w:rsidRDefault="00B60F94" w:rsidP="00B60F94">
      <w:pPr>
        <w:rPr>
          <w:rFonts w:cs="Calibri"/>
          <w:sz w:val="22"/>
          <w:szCs w:val="22"/>
        </w:rPr>
      </w:pPr>
    </w:p>
    <w:p w:rsidR="00B60F94" w:rsidRPr="005D49C9" w:rsidRDefault="00B60F94" w:rsidP="00B60F94">
      <w:pPr>
        <w:tabs>
          <w:tab w:val="right" w:leader="dot" w:pos="9639"/>
        </w:tabs>
        <w:spacing w:line="360" w:lineRule="auto"/>
        <w:rPr>
          <w:rFonts w:cs="Calibri"/>
          <w:sz w:val="22"/>
          <w:szCs w:val="22"/>
        </w:rPr>
      </w:pPr>
      <w:r w:rsidRPr="005D49C9">
        <w:rPr>
          <w:rFonts w:cs="Calibri"/>
          <w:sz w:val="22"/>
          <w:szCs w:val="22"/>
        </w:rPr>
        <w:t xml:space="preserve">Ondergetekende, </w:t>
      </w:r>
      <w:r w:rsidRPr="001848A6">
        <w:rPr>
          <w:rFonts w:cs="Calibri"/>
          <w:b/>
          <w:sz w:val="22"/>
          <w:szCs w:val="22"/>
        </w:rPr>
        <w:t>Dr</w:t>
      </w:r>
      <w:r w:rsidRPr="005D49C9">
        <w:rPr>
          <w:rFonts w:cs="Calibri"/>
          <w:sz w:val="22"/>
          <w:szCs w:val="22"/>
        </w:rPr>
        <w:t xml:space="preserve">. </w:t>
      </w:r>
      <w:r>
        <w:rPr>
          <w:rFonts w:cs="Calibri"/>
          <w:sz w:val="22"/>
          <w:szCs w:val="22"/>
        </w:rPr>
        <w:t>.…………………………………………………………………………………………………………………………</w:t>
      </w:r>
    </w:p>
    <w:p w:rsidR="00B60F94" w:rsidRDefault="00B60F94" w:rsidP="00B60F94">
      <w:pPr>
        <w:tabs>
          <w:tab w:val="right" w:leader="dot" w:pos="9639"/>
        </w:tabs>
        <w:spacing w:line="360" w:lineRule="auto"/>
        <w:rPr>
          <w:rFonts w:cs="Calibri"/>
          <w:sz w:val="22"/>
          <w:szCs w:val="22"/>
        </w:rPr>
      </w:pPr>
      <w:r>
        <w:rPr>
          <w:rFonts w:cs="Calibri"/>
          <w:sz w:val="22"/>
          <w:szCs w:val="22"/>
        </w:rPr>
        <w:t>waarvan het kabinet gevestigd is te ……………………………………………………………………………………………………</w:t>
      </w:r>
    </w:p>
    <w:p w:rsidR="00B60F94" w:rsidRDefault="00B60F94" w:rsidP="00B60F94">
      <w:pPr>
        <w:tabs>
          <w:tab w:val="right" w:leader="dot" w:pos="9639"/>
        </w:tabs>
        <w:spacing w:line="360" w:lineRule="auto"/>
        <w:rPr>
          <w:rFonts w:cs="Calibri"/>
          <w:sz w:val="22"/>
          <w:szCs w:val="22"/>
        </w:rPr>
      </w:pPr>
      <w:r>
        <w:rPr>
          <w:rFonts w:cs="Calibri"/>
          <w:sz w:val="22"/>
          <w:szCs w:val="22"/>
        </w:rPr>
        <w:t>RIZIV nummer:………………………………………………………………………</w:t>
      </w:r>
    </w:p>
    <w:p w:rsidR="00B60F94" w:rsidRPr="00287C2A" w:rsidRDefault="00B60F94" w:rsidP="00B60F94">
      <w:pPr>
        <w:tabs>
          <w:tab w:val="right" w:leader="dot" w:pos="9639"/>
        </w:tabs>
        <w:spacing w:line="360" w:lineRule="auto"/>
        <w:jc w:val="both"/>
        <w:rPr>
          <w:rFonts w:cs="Calibri"/>
          <w:i/>
          <w:sz w:val="22"/>
          <w:szCs w:val="22"/>
        </w:rPr>
      </w:pPr>
      <w:r w:rsidRPr="00287C2A">
        <w:rPr>
          <w:rFonts w:cs="Calibri"/>
          <w:i/>
          <w:sz w:val="22"/>
          <w:szCs w:val="22"/>
        </w:rPr>
        <w:t xml:space="preserve">verklaart geen bloed- of aanverwant te zijn van de verzoekende partij of </w:t>
      </w:r>
      <w:r>
        <w:rPr>
          <w:rFonts w:cs="Calibri"/>
          <w:i/>
          <w:sz w:val="22"/>
          <w:szCs w:val="22"/>
        </w:rPr>
        <w:t xml:space="preserve">van </w:t>
      </w:r>
      <w:r w:rsidRPr="00287C2A">
        <w:rPr>
          <w:rFonts w:cs="Calibri"/>
          <w:i/>
          <w:sz w:val="22"/>
          <w:szCs w:val="22"/>
        </w:rPr>
        <w:t xml:space="preserve">de te beschermen persoon, </w:t>
      </w:r>
      <w:r w:rsidRPr="00EF66E8">
        <w:rPr>
          <w:rFonts w:cs="Calibri"/>
          <w:i/>
          <w:sz w:val="22"/>
          <w:szCs w:val="22"/>
        </w:rPr>
        <w:t>noch</w:t>
      </w:r>
      <w:r w:rsidRPr="00287C2A">
        <w:rPr>
          <w:rFonts w:cs="Calibri"/>
          <w:i/>
          <w:sz w:val="22"/>
          <w:szCs w:val="22"/>
        </w:rPr>
        <w:t xml:space="preserve"> verbonden te zijn aan de instelling waar de te beschermen persoon zich bevindt,</w:t>
      </w:r>
    </w:p>
    <w:p w:rsidR="00B60F94" w:rsidRDefault="00B60F94" w:rsidP="00B60F94">
      <w:pPr>
        <w:rPr>
          <w:rFonts w:cs="Calibri"/>
          <w:sz w:val="22"/>
          <w:szCs w:val="22"/>
        </w:rPr>
      </w:pPr>
    </w:p>
    <w:p w:rsidR="00B60F94" w:rsidRDefault="00B60F94" w:rsidP="00B60F94">
      <w:pPr>
        <w:rPr>
          <w:rFonts w:cs="Calibri"/>
          <w:b/>
          <w:sz w:val="22"/>
          <w:szCs w:val="22"/>
          <w:u w:val="single"/>
        </w:rPr>
      </w:pPr>
    </w:p>
    <w:p w:rsidR="00B60F94" w:rsidRPr="00DA37F4" w:rsidRDefault="00B60F94" w:rsidP="00B60F94">
      <w:pPr>
        <w:rPr>
          <w:rFonts w:cs="Calibri"/>
          <w:b/>
          <w:sz w:val="28"/>
          <w:szCs w:val="28"/>
        </w:rPr>
      </w:pPr>
      <w:r w:rsidRPr="00DA37F4">
        <w:rPr>
          <w:rFonts w:cs="Calibri"/>
          <w:b/>
          <w:sz w:val="28"/>
          <w:szCs w:val="28"/>
        </w:rPr>
        <w:t>handelend op verzoek van:</w:t>
      </w:r>
    </w:p>
    <w:p w:rsidR="00B60F94" w:rsidRPr="005D49C9" w:rsidRDefault="00B60F94" w:rsidP="00B60F94">
      <w:pPr>
        <w:rPr>
          <w:rFonts w:cs="Calibri"/>
          <w:sz w:val="22"/>
          <w:szCs w:val="22"/>
        </w:rPr>
      </w:pPr>
    </w:p>
    <w:p w:rsidR="00B60F94" w:rsidRPr="001848A6" w:rsidRDefault="00B60F94" w:rsidP="00B60F94">
      <w:pPr>
        <w:spacing w:line="360" w:lineRule="auto"/>
        <w:jc w:val="both"/>
        <w:rPr>
          <w:rFonts w:cs="Calibri"/>
        </w:rPr>
      </w:pPr>
      <w:r w:rsidRPr="001848A6">
        <w:rPr>
          <w:rFonts w:cs="Calibri"/>
        </w:rPr>
        <w:t>Naam + voornaam:......................................................................................................................</w:t>
      </w:r>
    </w:p>
    <w:p w:rsidR="00B60F94" w:rsidRPr="001848A6" w:rsidRDefault="00B60F94" w:rsidP="00B60F94">
      <w:pPr>
        <w:spacing w:line="360" w:lineRule="auto"/>
        <w:jc w:val="both"/>
        <w:rPr>
          <w:rFonts w:cs="Calibri"/>
        </w:rPr>
      </w:pPr>
      <w:r w:rsidRPr="001848A6">
        <w:rPr>
          <w:rFonts w:cs="Calibri"/>
        </w:rPr>
        <w:t>wonende te:................................................................................................................................</w:t>
      </w:r>
    </w:p>
    <w:p w:rsidR="00B60F94" w:rsidRPr="001848A6" w:rsidRDefault="00B60F94" w:rsidP="00B60F94">
      <w:pPr>
        <w:spacing w:line="360" w:lineRule="auto"/>
        <w:jc w:val="both"/>
        <w:rPr>
          <w:rFonts w:cs="Calibri"/>
        </w:rPr>
      </w:pPr>
      <w:r w:rsidRPr="001848A6">
        <w:rPr>
          <w:rFonts w:cs="Calibri"/>
        </w:rPr>
        <w:t>.....................................................................................................................</w:t>
      </w:r>
      <w:r>
        <w:rPr>
          <w:rFonts w:cs="Calibri"/>
        </w:rPr>
        <w:t>...............................</w:t>
      </w:r>
    </w:p>
    <w:p w:rsidR="00B60F94" w:rsidRDefault="00B60F94" w:rsidP="00B60F94">
      <w:pPr>
        <w:spacing w:line="360" w:lineRule="auto"/>
        <w:jc w:val="both"/>
        <w:rPr>
          <w:rFonts w:cs="Calibri"/>
        </w:rPr>
      </w:pPr>
      <w:r w:rsidRPr="001848A6">
        <w:rPr>
          <w:rFonts w:cs="Calibri"/>
        </w:rPr>
        <w:t>Telefoonnummer: ......................................</w:t>
      </w:r>
    </w:p>
    <w:p w:rsidR="00B60F94" w:rsidRDefault="00B60F94" w:rsidP="00B60F94">
      <w:pPr>
        <w:spacing w:line="360" w:lineRule="auto"/>
        <w:jc w:val="both"/>
        <w:rPr>
          <w:rFonts w:cs="Calibri"/>
        </w:rPr>
      </w:pPr>
    </w:p>
    <w:p w:rsidR="00B60F94" w:rsidRDefault="00B60F94" w:rsidP="00B60F94">
      <w:pPr>
        <w:spacing w:line="360" w:lineRule="auto"/>
        <w:jc w:val="both"/>
        <w:rPr>
          <w:rFonts w:cs="Calibri"/>
          <w:sz w:val="22"/>
          <w:szCs w:val="22"/>
        </w:rPr>
      </w:pPr>
      <w:r w:rsidRPr="005D49C9">
        <w:rPr>
          <w:rFonts w:cs="Calibri"/>
          <w:sz w:val="28"/>
          <w:szCs w:val="28"/>
        </w:rPr>
        <w:t>□</w:t>
      </w:r>
      <w:r>
        <w:rPr>
          <w:rFonts w:cs="Calibri"/>
          <w:sz w:val="28"/>
          <w:szCs w:val="28"/>
        </w:rPr>
        <w:t xml:space="preserve"> </w:t>
      </w:r>
      <w:r>
        <w:rPr>
          <w:rFonts w:cs="Calibri"/>
          <w:sz w:val="22"/>
          <w:szCs w:val="22"/>
        </w:rPr>
        <w:t>verklaart ten einde de omstandige geneeskundige verklaring op te stellen, te hebben onderzocht op .…/.…/20….</w:t>
      </w:r>
    </w:p>
    <w:p w:rsidR="00B60F94" w:rsidRDefault="00B60F94" w:rsidP="00B60F94">
      <w:pPr>
        <w:spacing w:line="360" w:lineRule="auto"/>
        <w:jc w:val="both"/>
        <w:rPr>
          <w:rFonts w:cs="Calibri"/>
          <w:sz w:val="22"/>
          <w:szCs w:val="22"/>
        </w:rPr>
      </w:pPr>
      <w:r w:rsidRPr="005D49C9">
        <w:rPr>
          <w:rFonts w:cs="Calibri"/>
          <w:sz w:val="28"/>
          <w:szCs w:val="28"/>
        </w:rPr>
        <w:t>□</w:t>
      </w:r>
      <w:r>
        <w:rPr>
          <w:rFonts w:cs="Calibri"/>
          <w:sz w:val="28"/>
          <w:szCs w:val="28"/>
        </w:rPr>
        <w:t xml:space="preserve"> </w:t>
      </w:r>
      <w:r>
        <w:rPr>
          <w:rFonts w:cs="Calibri"/>
          <w:sz w:val="22"/>
          <w:szCs w:val="22"/>
        </w:rPr>
        <w:t xml:space="preserve">verklaart de omstandige geneeskundige </w:t>
      </w:r>
      <w:r w:rsidRPr="007514CB">
        <w:rPr>
          <w:rFonts w:cs="Calibri"/>
          <w:sz w:val="22"/>
          <w:szCs w:val="22"/>
        </w:rPr>
        <w:t xml:space="preserve">verklaring  - </w:t>
      </w:r>
      <w:r w:rsidRPr="007514CB">
        <w:rPr>
          <w:rFonts w:cs="Calibri"/>
          <w:sz w:val="22"/>
          <w:szCs w:val="22"/>
          <w:u w:val="single"/>
        </w:rPr>
        <w:t>na</w:t>
      </w:r>
      <w:r w:rsidRPr="007514CB">
        <w:rPr>
          <w:rFonts w:cs="Calibri"/>
          <w:sz w:val="22"/>
          <w:szCs w:val="22"/>
        </w:rPr>
        <w:t xml:space="preserve"> geïnformeerde toestemming van </w:t>
      </w:r>
      <w:proofErr w:type="spellStart"/>
      <w:r w:rsidRPr="007514CB">
        <w:rPr>
          <w:rFonts w:cs="Calibri"/>
          <w:sz w:val="22"/>
          <w:szCs w:val="22"/>
        </w:rPr>
        <w:t>boven</w:t>
      </w:r>
      <w:r>
        <w:rPr>
          <w:rFonts w:cs="Calibri"/>
          <w:sz w:val="22"/>
          <w:szCs w:val="22"/>
        </w:rPr>
        <w:t>-</w:t>
      </w:r>
      <w:r w:rsidRPr="005D49C9">
        <w:rPr>
          <w:rFonts w:cs="Calibri"/>
          <w:sz w:val="22"/>
          <w:szCs w:val="22"/>
        </w:rPr>
        <w:t>genoemd</w:t>
      </w:r>
      <w:proofErr w:type="spellEnd"/>
      <w:r w:rsidRPr="005D49C9">
        <w:rPr>
          <w:rFonts w:cs="Calibri"/>
          <w:sz w:val="22"/>
          <w:szCs w:val="22"/>
        </w:rPr>
        <w:t xml:space="preserve"> persoon</w:t>
      </w:r>
      <w:r>
        <w:rPr>
          <w:rFonts w:cs="Calibri"/>
          <w:sz w:val="22"/>
          <w:szCs w:val="22"/>
        </w:rPr>
        <w:t xml:space="preserve"> - op te stellen op basis van actuele gegevens uit het patiëntendossier dat geconsulteerd werd op .…/.…/20…. </w:t>
      </w:r>
    </w:p>
    <w:p w:rsidR="00B60F94" w:rsidRDefault="00B60F94" w:rsidP="00B60F94">
      <w:pPr>
        <w:spacing w:line="360" w:lineRule="auto"/>
        <w:jc w:val="both"/>
        <w:rPr>
          <w:rFonts w:cs="Calibri"/>
        </w:rPr>
      </w:pPr>
      <w:r w:rsidRPr="005D49C9">
        <w:rPr>
          <w:rFonts w:cs="Calibri"/>
          <w:sz w:val="28"/>
          <w:szCs w:val="28"/>
        </w:rPr>
        <w:t>□</w:t>
      </w:r>
      <w:r>
        <w:rPr>
          <w:rFonts w:cs="Calibri"/>
          <w:sz w:val="28"/>
          <w:szCs w:val="28"/>
        </w:rPr>
        <w:t xml:space="preserve"> </w:t>
      </w:r>
      <w:r>
        <w:rPr>
          <w:rFonts w:cs="Calibri"/>
          <w:sz w:val="22"/>
          <w:szCs w:val="22"/>
        </w:rPr>
        <w:t xml:space="preserve">verklaart de omstandige geneeskundige verklaring - </w:t>
      </w:r>
      <w:r w:rsidRPr="007514CB">
        <w:rPr>
          <w:rFonts w:cs="Calibri"/>
          <w:sz w:val="22"/>
          <w:szCs w:val="22"/>
          <w:u w:val="single"/>
        </w:rPr>
        <w:t>zonder</w:t>
      </w:r>
      <w:r w:rsidRPr="007514CB">
        <w:rPr>
          <w:rFonts w:cs="Calibri"/>
          <w:sz w:val="22"/>
          <w:szCs w:val="22"/>
        </w:rPr>
        <w:t xml:space="preserve"> geïnformeerde toestemming </w:t>
      </w:r>
      <w:r w:rsidRPr="005D49C9">
        <w:rPr>
          <w:rFonts w:cs="Calibri"/>
          <w:sz w:val="22"/>
          <w:szCs w:val="22"/>
        </w:rPr>
        <w:t>van bovengenoemd persoon</w:t>
      </w:r>
      <w:r>
        <w:rPr>
          <w:rFonts w:cs="Calibri"/>
          <w:sz w:val="22"/>
          <w:szCs w:val="22"/>
        </w:rPr>
        <w:t xml:space="preserve"> -  op te stellen op basis van actuele gegevens uit het patiëntendossier dat geconsulteerd werd op .…/.…/20…. </w:t>
      </w:r>
    </w:p>
    <w:p w:rsidR="00B60F94" w:rsidRDefault="00B60F94" w:rsidP="00B60F94">
      <w:pPr>
        <w:spacing w:line="360" w:lineRule="auto"/>
        <w:jc w:val="both"/>
        <w:rPr>
          <w:rFonts w:cs="Calibri"/>
        </w:rPr>
      </w:pPr>
    </w:p>
    <w:p w:rsidR="00B60F94" w:rsidRPr="001848A6" w:rsidRDefault="00B60F94" w:rsidP="00B60F94">
      <w:pPr>
        <w:spacing w:line="360" w:lineRule="auto"/>
        <w:jc w:val="both"/>
        <w:rPr>
          <w:rFonts w:cs="Calibri"/>
        </w:rPr>
      </w:pPr>
    </w:p>
    <w:p w:rsidR="00B60F94" w:rsidRDefault="00B60F94" w:rsidP="00B60F94">
      <w:pPr>
        <w:spacing w:line="360" w:lineRule="auto"/>
        <w:rPr>
          <w:rFonts w:cs="Calibri"/>
          <w:b/>
          <w:sz w:val="22"/>
          <w:szCs w:val="22"/>
        </w:rPr>
      </w:pPr>
      <w:r w:rsidRPr="00D925F5">
        <w:rPr>
          <w:rFonts w:cs="Calibri"/>
          <w:b/>
          <w:sz w:val="28"/>
          <w:szCs w:val="28"/>
        </w:rPr>
        <w:t>Te beschermen persoon</w:t>
      </w:r>
      <w:r>
        <w:rPr>
          <w:rFonts w:cs="Calibri"/>
          <w:b/>
          <w:sz w:val="22"/>
          <w:szCs w:val="22"/>
        </w:rPr>
        <w:t>:</w:t>
      </w:r>
    </w:p>
    <w:p w:rsidR="00B60F94" w:rsidRPr="007F3DA1" w:rsidRDefault="00B60F94" w:rsidP="00B60F94">
      <w:pPr>
        <w:spacing w:line="360" w:lineRule="auto"/>
        <w:rPr>
          <w:rFonts w:cs="Calibri"/>
          <w:b/>
          <w:sz w:val="22"/>
          <w:szCs w:val="22"/>
        </w:rPr>
      </w:pPr>
    </w:p>
    <w:p w:rsidR="00B60F94" w:rsidRPr="005D49C9" w:rsidRDefault="00B60F94" w:rsidP="00B60F94">
      <w:pPr>
        <w:tabs>
          <w:tab w:val="right" w:leader="dot" w:pos="9639"/>
        </w:tabs>
        <w:spacing w:line="360" w:lineRule="auto"/>
        <w:ind w:left="284"/>
        <w:rPr>
          <w:rFonts w:cs="Calibri"/>
          <w:sz w:val="22"/>
          <w:szCs w:val="22"/>
        </w:rPr>
      </w:pPr>
      <w:r w:rsidRPr="005D49C9">
        <w:rPr>
          <w:rFonts w:cs="Calibri"/>
          <w:sz w:val="22"/>
          <w:szCs w:val="22"/>
        </w:rPr>
        <w:t xml:space="preserve">Naam en voornaam: </w:t>
      </w:r>
      <w:r w:rsidRPr="005D49C9">
        <w:rPr>
          <w:rFonts w:cs="Calibri"/>
          <w:sz w:val="22"/>
          <w:szCs w:val="22"/>
        </w:rPr>
        <w:tab/>
      </w:r>
    </w:p>
    <w:p w:rsidR="00B60F94" w:rsidRPr="005D49C9" w:rsidRDefault="00B60F94" w:rsidP="00B60F94">
      <w:pPr>
        <w:tabs>
          <w:tab w:val="right" w:leader="dot" w:pos="9639"/>
        </w:tabs>
        <w:spacing w:line="360" w:lineRule="auto"/>
        <w:ind w:left="284"/>
        <w:rPr>
          <w:rFonts w:cs="Calibri"/>
          <w:sz w:val="22"/>
          <w:szCs w:val="22"/>
        </w:rPr>
      </w:pPr>
      <w:r w:rsidRPr="005D49C9">
        <w:rPr>
          <w:rFonts w:cs="Calibri"/>
          <w:sz w:val="22"/>
          <w:szCs w:val="22"/>
        </w:rPr>
        <w:t xml:space="preserve">Geboorteplaats en datum: </w:t>
      </w:r>
      <w:r w:rsidRPr="005D49C9">
        <w:rPr>
          <w:rFonts w:cs="Calibri"/>
          <w:sz w:val="22"/>
          <w:szCs w:val="22"/>
        </w:rPr>
        <w:tab/>
      </w:r>
    </w:p>
    <w:p w:rsidR="00B60F94" w:rsidRPr="005D49C9" w:rsidRDefault="00B60F94" w:rsidP="00B60F94">
      <w:pPr>
        <w:tabs>
          <w:tab w:val="right" w:leader="dot" w:pos="9637"/>
        </w:tabs>
        <w:spacing w:line="360" w:lineRule="auto"/>
        <w:ind w:left="284"/>
        <w:rPr>
          <w:rFonts w:cs="Calibri"/>
          <w:sz w:val="22"/>
          <w:szCs w:val="22"/>
        </w:rPr>
      </w:pPr>
      <w:r w:rsidRPr="005D49C9">
        <w:rPr>
          <w:rFonts w:cs="Calibri"/>
          <w:sz w:val="22"/>
          <w:szCs w:val="22"/>
        </w:rPr>
        <w:t xml:space="preserve">Woonplaats: </w:t>
      </w:r>
      <w:r w:rsidRPr="005D49C9">
        <w:rPr>
          <w:rFonts w:cs="Calibri"/>
          <w:sz w:val="22"/>
          <w:szCs w:val="22"/>
        </w:rPr>
        <w:tab/>
      </w:r>
    </w:p>
    <w:p w:rsidR="00B60F94" w:rsidRPr="005D49C9" w:rsidRDefault="00B60F94" w:rsidP="00B60F94">
      <w:pPr>
        <w:tabs>
          <w:tab w:val="right" w:leader="dot" w:pos="9637"/>
        </w:tabs>
        <w:spacing w:line="360" w:lineRule="auto"/>
        <w:ind w:left="284"/>
        <w:rPr>
          <w:rFonts w:cs="Calibri"/>
          <w:sz w:val="22"/>
          <w:szCs w:val="22"/>
        </w:rPr>
      </w:pPr>
      <w:r w:rsidRPr="005D49C9">
        <w:rPr>
          <w:rFonts w:cs="Calibri"/>
          <w:sz w:val="22"/>
          <w:szCs w:val="22"/>
        </w:rPr>
        <w:t xml:space="preserve">Huidige verblijfplaats: </w:t>
      </w:r>
      <w:r w:rsidRPr="005D49C9">
        <w:rPr>
          <w:rFonts w:cs="Calibri"/>
          <w:sz w:val="22"/>
          <w:szCs w:val="22"/>
        </w:rPr>
        <w:tab/>
      </w:r>
    </w:p>
    <w:p w:rsidR="00B60F94" w:rsidRDefault="00B60F94" w:rsidP="00B60F94">
      <w:pPr>
        <w:jc w:val="both"/>
        <w:rPr>
          <w:rFonts w:cs="Calibri"/>
          <w:sz w:val="22"/>
          <w:szCs w:val="22"/>
        </w:rPr>
      </w:pPr>
    </w:p>
    <w:p w:rsidR="00B60F94" w:rsidRDefault="00B60F94" w:rsidP="00B60F94">
      <w:pPr>
        <w:jc w:val="both"/>
        <w:rPr>
          <w:rFonts w:cs="Calibri"/>
          <w:sz w:val="22"/>
          <w:szCs w:val="22"/>
        </w:rPr>
      </w:pPr>
    </w:p>
    <w:p w:rsidR="00B60F94" w:rsidRPr="005D49C9" w:rsidRDefault="00B60F94" w:rsidP="00B60F94">
      <w:pPr>
        <w:jc w:val="both"/>
        <w:rPr>
          <w:rFonts w:cs="Calibri"/>
          <w:sz w:val="22"/>
          <w:szCs w:val="22"/>
        </w:rPr>
      </w:pPr>
      <w:r>
        <w:rPr>
          <w:rFonts w:cs="Calibri"/>
          <w:sz w:val="22"/>
          <w:szCs w:val="22"/>
        </w:rPr>
        <w:t>en te hebben vastgesteld dat de ge</w:t>
      </w:r>
      <w:r w:rsidRPr="005D49C9">
        <w:rPr>
          <w:rFonts w:cs="Calibri"/>
          <w:sz w:val="22"/>
          <w:szCs w:val="22"/>
        </w:rPr>
        <w:t>zondheidstoestand van de onderzochte persoon</w:t>
      </w:r>
      <w:r>
        <w:rPr>
          <w:rFonts w:cs="Calibri"/>
          <w:sz w:val="22"/>
          <w:szCs w:val="22"/>
        </w:rPr>
        <w:t xml:space="preserve"> kan omschreven worden als volgt</w:t>
      </w:r>
      <w:r w:rsidRPr="005D49C9">
        <w:rPr>
          <w:rFonts w:cs="Calibri"/>
          <w:sz w:val="22"/>
          <w:szCs w:val="22"/>
        </w:rPr>
        <w:t>:</w:t>
      </w:r>
    </w:p>
    <w:p w:rsidR="00B60F94" w:rsidRDefault="00B60F94" w:rsidP="00B60F94">
      <w:pPr>
        <w:jc w:val="both"/>
        <w:rPr>
          <w:rFonts w:cs="Calibri"/>
        </w:rPr>
      </w:pPr>
      <w:r w:rsidRPr="001848A6">
        <w:rPr>
          <w:rFonts w:cs="Calibri"/>
        </w:rPr>
        <w:t>.....................................................................................................................</w:t>
      </w:r>
      <w:r>
        <w:rPr>
          <w:rFonts w:cs="Calibri"/>
        </w:rPr>
        <w:t>...............................</w:t>
      </w:r>
    </w:p>
    <w:p w:rsidR="00B60F94" w:rsidRPr="001848A6" w:rsidRDefault="00B60F94" w:rsidP="00B60F94">
      <w:pPr>
        <w:jc w:val="both"/>
        <w:rPr>
          <w:rFonts w:cs="Calibri"/>
        </w:rPr>
      </w:pPr>
      <w:r w:rsidRPr="001848A6">
        <w:rPr>
          <w:rFonts w:cs="Calibri"/>
        </w:rPr>
        <w:t>.....................................................................................................................</w:t>
      </w:r>
      <w:r>
        <w:rPr>
          <w:rFonts w:cs="Calibri"/>
        </w:rPr>
        <w:t>...............................</w:t>
      </w:r>
    </w:p>
    <w:p w:rsidR="00B60F94" w:rsidRDefault="00B60F94" w:rsidP="00B60F94">
      <w:pPr>
        <w:jc w:val="both"/>
        <w:rPr>
          <w:rFonts w:cs="Calibri"/>
        </w:rPr>
      </w:pPr>
      <w:r w:rsidRPr="001848A6">
        <w:rPr>
          <w:rFonts w:cs="Calibri"/>
        </w:rPr>
        <w:t>.....................................................................................................................</w:t>
      </w:r>
      <w:r>
        <w:rPr>
          <w:rFonts w:cs="Calibri"/>
        </w:rPr>
        <w:t>...............................</w:t>
      </w:r>
    </w:p>
    <w:p w:rsidR="00B60F94" w:rsidRDefault="00B60F94" w:rsidP="00B60F94">
      <w:pPr>
        <w:jc w:val="both"/>
        <w:rPr>
          <w:rFonts w:cs="Calibri"/>
        </w:rPr>
      </w:pPr>
      <w:r w:rsidRPr="001848A6">
        <w:rPr>
          <w:rFonts w:cs="Calibri"/>
        </w:rPr>
        <w:t>.....................................................................................................................</w:t>
      </w:r>
      <w:r>
        <w:rPr>
          <w:rFonts w:cs="Calibri"/>
        </w:rPr>
        <w:t>...............................</w:t>
      </w:r>
      <w:r w:rsidRPr="001848A6">
        <w:rPr>
          <w:rFonts w:cs="Calibri"/>
        </w:rPr>
        <w:t>.....................................................................................................................</w:t>
      </w:r>
      <w:r>
        <w:rPr>
          <w:rFonts w:cs="Calibri"/>
        </w:rPr>
        <w:t>...............................</w:t>
      </w:r>
    </w:p>
    <w:p w:rsidR="00B60F94" w:rsidRPr="001848A6" w:rsidRDefault="00B60F94" w:rsidP="00B60F94">
      <w:pPr>
        <w:jc w:val="both"/>
        <w:rPr>
          <w:rFonts w:cs="Calibri"/>
        </w:rPr>
      </w:pPr>
      <w:r w:rsidRPr="001848A6">
        <w:rPr>
          <w:rFonts w:cs="Calibri"/>
        </w:rPr>
        <w:t>.....................................................................................................................</w:t>
      </w:r>
      <w:r>
        <w:rPr>
          <w:rFonts w:cs="Calibri"/>
        </w:rPr>
        <w:t>...............................</w:t>
      </w:r>
    </w:p>
    <w:p w:rsidR="00B60F94" w:rsidRDefault="00B60F94" w:rsidP="00B60F94">
      <w:pPr>
        <w:jc w:val="both"/>
        <w:rPr>
          <w:rFonts w:cs="Calibri"/>
        </w:rPr>
      </w:pPr>
      <w:r w:rsidRPr="001848A6">
        <w:rPr>
          <w:rFonts w:cs="Calibri"/>
        </w:rPr>
        <w:t>.....................................................................................................................</w:t>
      </w:r>
      <w:r>
        <w:rPr>
          <w:rFonts w:cs="Calibri"/>
        </w:rPr>
        <w:t>...............................</w:t>
      </w:r>
    </w:p>
    <w:p w:rsidR="00B60F94" w:rsidRPr="001848A6" w:rsidRDefault="00B60F94" w:rsidP="00B60F94">
      <w:pPr>
        <w:jc w:val="both"/>
        <w:rPr>
          <w:rFonts w:cs="Calibri"/>
        </w:rPr>
      </w:pPr>
      <w:r w:rsidRPr="001848A6">
        <w:rPr>
          <w:rFonts w:cs="Calibri"/>
        </w:rPr>
        <w:t>.....................................................................................................................</w:t>
      </w:r>
      <w:r>
        <w:rPr>
          <w:rFonts w:cs="Calibri"/>
        </w:rPr>
        <w:t>...............................</w:t>
      </w:r>
    </w:p>
    <w:p w:rsidR="00B60F94" w:rsidRDefault="00B60F94" w:rsidP="00B60F94">
      <w:pPr>
        <w:spacing w:line="360" w:lineRule="auto"/>
        <w:jc w:val="both"/>
        <w:rPr>
          <w:rFonts w:cs="Calibri"/>
        </w:rPr>
      </w:pPr>
    </w:p>
    <w:p w:rsidR="00B60F94" w:rsidRPr="001077A3" w:rsidRDefault="00B60F94" w:rsidP="00B60F94">
      <w:pPr>
        <w:jc w:val="both"/>
        <w:rPr>
          <w:rFonts w:cs="Calibri"/>
          <w:sz w:val="16"/>
          <w:szCs w:val="16"/>
        </w:rPr>
      </w:pPr>
      <w:r>
        <w:rPr>
          <w:rFonts w:cs="Calibri"/>
          <w:sz w:val="22"/>
          <w:szCs w:val="22"/>
        </w:rPr>
        <w:t>De</w:t>
      </w:r>
      <w:r w:rsidRPr="005D49C9">
        <w:rPr>
          <w:rFonts w:cs="Calibri"/>
          <w:sz w:val="22"/>
          <w:szCs w:val="22"/>
        </w:rPr>
        <w:t xml:space="preserve">ze gezondheidstoestand </w:t>
      </w:r>
      <w:r>
        <w:rPr>
          <w:rFonts w:cs="Calibri"/>
          <w:sz w:val="22"/>
          <w:szCs w:val="22"/>
        </w:rPr>
        <w:t xml:space="preserve">heeft de volgende weerslag </w:t>
      </w:r>
      <w:r w:rsidRPr="005D49C9">
        <w:rPr>
          <w:rFonts w:cs="Calibri"/>
          <w:sz w:val="22"/>
          <w:szCs w:val="22"/>
        </w:rPr>
        <w:t>op het behoorlijk</w:t>
      </w:r>
      <w:r>
        <w:rPr>
          <w:rFonts w:cs="Calibri"/>
          <w:sz w:val="22"/>
          <w:szCs w:val="22"/>
        </w:rPr>
        <w:t xml:space="preserve"> functioneren van de te beschermen persoon, hetzij in hoofde van zijn persoon, hetzij inzake het</w:t>
      </w:r>
      <w:r w:rsidRPr="005D49C9">
        <w:rPr>
          <w:rFonts w:cs="Calibri"/>
          <w:sz w:val="22"/>
          <w:szCs w:val="22"/>
        </w:rPr>
        <w:t xml:space="preserve"> waarnemen van de belangen van</w:t>
      </w:r>
      <w:r>
        <w:rPr>
          <w:rFonts w:cs="Calibri"/>
          <w:sz w:val="22"/>
          <w:szCs w:val="22"/>
        </w:rPr>
        <w:t xml:space="preserve"> zijn</w:t>
      </w:r>
      <w:r w:rsidRPr="005D49C9">
        <w:rPr>
          <w:rFonts w:cs="Calibri"/>
          <w:sz w:val="22"/>
          <w:szCs w:val="22"/>
        </w:rPr>
        <w:t xml:space="preserve"> vermogensrechtelijke</w:t>
      </w:r>
      <w:r>
        <w:rPr>
          <w:rFonts w:cs="Calibri"/>
          <w:sz w:val="22"/>
          <w:szCs w:val="22"/>
        </w:rPr>
        <w:t xml:space="preserve"> belangen, hetzij zowel in hoofde van </w:t>
      </w:r>
      <w:proofErr w:type="spellStart"/>
      <w:r>
        <w:rPr>
          <w:rFonts w:cs="Calibri"/>
          <w:sz w:val="22"/>
          <w:szCs w:val="22"/>
        </w:rPr>
        <w:t>èn</w:t>
      </w:r>
      <w:proofErr w:type="spellEnd"/>
      <w:r>
        <w:rPr>
          <w:rFonts w:cs="Calibri"/>
          <w:sz w:val="22"/>
          <w:szCs w:val="22"/>
        </w:rPr>
        <w:t xml:space="preserve"> de persoon </w:t>
      </w:r>
      <w:proofErr w:type="spellStart"/>
      <w:r>
        <w:rPr>
          <w:rFonts w:cs="Calibri"/>
          <w:sz w:val="22"/>
          <w:szCs w:val="22"/>
        </w:rPr>
        <w:t>èn</w:t>
      </w:r>
      <w:proofErr w:type="spellEnd"/>
      <w:r>
        <w:rPr>
          <w:rFonts w:cs="Calibri"/>
          <w:sz w:val="22"/>
          <w:szCs w:val="22"/>
        </w:rPr>
        <w:t xml:space="preserve"> diens goederen (</w:t>
      </w:r>
      <w:r>
        <w:rPr>
          <w:rFonts w:cs="Calibri"/>
          <w:sz w:val="16"/>
          <w:szCs w:val="16"/>
        </w:rPr>
        <w:t xml:space="preserve">nota: dit is noodzakelijk te specifiëren – zie onderstaande informatie. De nummers van de onbekwaamheid vermelden, hetzij te vermelden dat de te beschermen persoon omwille van zijn gezondheidstoestand moet beschermd worden voor </w:t>
      </w:r>
      <w:r w:rsidRPr="00BE02EA">
        <w:rPr>
          <w:rFonts w:cs="Calibri"/>
          <w:i/>
          <w:sz w:val="16"/>
          <w:szCs w:val="16"/>
        </w:rPr>
        <w:t>alle</w:t>
      </w:r>
      <w:r>
        <w:rPr>
          <w:rFonts w:cs="Calibri"/>
          <w:sz w:val="16"/>
          <w:szCs w:val="16"/>
        </w:rPr>
        <w:t xml:space="preserve"> handelingen.)</w:t>
      </w:r>
    </w:p>
    <w:p w:rsidR="00B60F94" w:rsidRDefault="00B60F94" w:rsidP="00B60F94">
      <w:pPr>
        <w:jc w:val="both"/>
        <w:rPr>
          <w:rFonts w:cs="Calibri"/>
        </w:rPr>
      </w:pPr>
      <w:r w:rsidRPr="001F21D8">
        <w:rPr>
          <w:rFonts w:cs="Calibri"/>
          <w:sz w:val="22"/>
          <w:szCs w:val="22"/>
        </w:rPr>
        <w:t>persoon</w:t>
      </w:r>
      <w:r>
        <w:rPr>
          <w:rFonts w:cs="Calibri"/>
        </w:rPr>
        <w:t>:</w:t>
      </w:r>
      <w:r w:rsidRPr="001848A6">
        <w:rPr>
          <w:rFonts w:cs="Calibri"/>
        </w:rPr>
        <w:t>..........................................................................................................</w:t>
      </w:r>
      <w:r>
        <w:rPr>
          <w:rFonts w:cs="Calibri"/>
        </w:rPr>
        <w:t>............................</w:t>
      </w:r>
    </w:p>
    <w:p w:rsidR="00B60F94" w:rsidRPr="001848A6" w:rsidRDefault="00B60F94" w:rsidP="00B60F94">
      <w:pPr>
        <w:jc w:val="both"/>
        <w:rPr>
          <w:rFonts w:cs="Calibri"/>
        </w:rPr>
      </w:pPr>
      <w:r w:rsidRPr="001848A6">
        <w:rPr>
          <w:rFonts w:cs="Calibri"/>
        </w:rPr>
        <w:t>.....................................................................................................................</w:t>
      </w:r>
      <w:r>
        <w:rPr>
          <w:rFonts w:cs="Calibri"/>
        </w:rPr>
        <w:t>...............................</w:t>
      </w:r>
    </w:p>
    <w:p w:rsidR="00B60F94" w:rsidRDefault="00B60F94" w:rsidP="00B60F94">
      <w:pPr>
        <w:jc w:val="both"/>
        <w:rPr>
          <w:rFonts w:cs="Calibri"/>
        </w:rPr>
      </w:pPr>
      <w:r w:rsidRPr="001F21D8">
        <w:rPr>
          <w:rFonts w:cs="Calibri"/>
          <w:sz w:val="22"/>
          <w:szCs w:val="22"/>
        </w:rPr>
        <w:t>goederen</w:t>
      </w:r>
      <w:r>
        <w:rPr>
          <w:rFonts w:cs="Calibri"/>
        </w:rPr>
        <w:t>:</w:t>
      </w:r>
      <w:r w:rsidRPr="001848A6">
        <w:rPr>
          <w:rFonts w:cs="Calibri"/>
        </w:rPr>
        <w:t>.......................................................................................................</w:t>
      </w:r>
      <w:r>
        <w:rPr>
          <w:rFonts w:cs="Calibri"/>
        </w:rPr>
        <w:t>............................</w:t>
      </w:r>
    </w:p>
    <w:p w:rsidR="00B60F94" w:rsidRDefault="00B60F94" w:rsidP="00B60F94">
      <w:pPr>
        <w:jc w:val="both"/>
        <w:rPr>
          <w:rFonts w:cs="Calibri"/>
        </w:rPr>
      </w:pPr>
      <w:r w:rsidRPr="001848A6">
        <w:rPr>
          <w:rFonts w:cs="Calibri"/>
        </w:rPr>
        <w:t>.....................................................................................................................</w:t>
      </w:r>
      <w:r>
        <w:rPr>
          <w:rFonts w:cs="Calibri"/>
        </w:rPr>
        <w:t>...............................</w:t>
      </w:r>
      <w:r w:rsidRPr="001848A6">
        <w:rPr>
          <w:rFonts w:cs="Calibri"/>
        </w:rPr>
        <w:t>.....................................................................................................................</w:t>
      </w:r>
      <w:r>
        <w:rPr>
          <w:rFonts w:cs="Calibri"/>
        </w:rPr>
        <w:t>...............................</w:t>
      </w:r>
    </w:p>
    <w:p w:rsidR="00B60F94" w:rsidRPr="001848A6" w:rsidRDefault="00B60F94" w:rsidP="00B60F94">
      <w:pPr>
        <w:jc w:val="both"/>
        <w:rPr>
          <w:rFonts w:cs="Calibri"/>
        </w:rPr>
      </w:pPr>
      <w:r w:rsidRPr="001848A6">
        <w:rPr>
          <w:rFonts w:cs="Calibri"/>
        </w:rPr>
        <w:t>.....................................................................................................................</w:t>
      </w:r>
      <w:r>
        <w:rPr>
          <w:rFonts w:cs="Calibri"/>
        </w:rPr>
        <w:t>...............................</w:t>
      </w:r>
    </w:p>
    <w:p w:rsidR="00B60F94" w:rsidRDefault="00B60F94" w:rsidP="00B60F94">
      <w:pPr>
        <w:jc w:val="both"/>
        <w:rPr>
          <w:rFonts w:cs="Calibri"/>
        </w:rPr>
      </w:pPr>
      <w:r w:rsidRPr="001848A6">
        <w:rPr>
          <w:rFonts w:cs="Calibri"/>
        </w:rPr>
        <w:t>.....................................................................................................................</w:t>
      </w:r>
      <w:r>
        <w:rPr>
          <w:rFonts w:cs="Calibri"/>
        </w:rPr>
        <w:t>...............................</w:t>
      </w:r>
    </w:p>
    <w:p w:rsidR="00B60F94" w:rsidRPr="001848A6" w:rsidRDefault="00B60F94" w:rsidP="00B60F94">
      <w:pPr>
        <w:jc w:val="both"/>
        <w:rPr>
          <w:rFonts w:cs="Calibri"/>
        </w:rPr>
      </w:pPr>
      <w:r w:rsidRPr="001848A6">
        <w:rPr>
          <w:rFonts w:cs="Calibri"/>
        </w:rPr>
        <w:t>.....................................................................................................................</w:t>
      </w:r>
      <w:r>
        <w:rPr>
          <w:rFonts w:cs="Calibri"/>
        </w:rPr>
        <w:t>...............................</w:t>
      </w:r>
    </w:p>
    <w:p w:rsidR="00B60F94" w:rsidRDefault="00B60F94" w:rsidP="00B60F94">
      <w:pPr>
        <w:tabs>
          <w:tab w:val="right" w:leader="dot" w:pos="9639"/>
        </w:tabs>
        <w:spacing w:before="120"/>
        <w:ind w:left="709"/>
        <w:rPr>
          <w:rFonts w:cs="Calibri"/>
          <w:sz w:val="22"/>
          <w:szCs w:val="22"/>
        </w:rPr>
      </w:pPr>
    </w:p>
    <w:p w:rsidR="00B60F94" w:rsidRPr="00DA37F4" w:rsidRDefault="00B60F94" w:rsidP="00B60F94">
      <w:pPr>
        <w:tabs>
          <w:tab w:val="right" w:leader="dot" w:pos="9639"/>
        </w:tabs>
        <w:spacing w:before="120"/>
        <w:jc w:val="both"/>
        <w:rPr>
          <w:sz w:val="16"/>
          <w:szCs w:val="16"/>
        </w:rPr>
      </w:pPr>
      <w:r w:rsidRPr="00DA37F4">
        <w:rPr>
          <w:sz w:val="16"/>
          <w:szCs w:val="16"/>
        </w:rPr>
        <w:t xml:space="preserve">Overeenkomstig artikel 492/1,§1. van het Burgerlijk Wetboek dient de vrederechter die een </w:t>
      </w:r>
      <w:r w:rsidRPr="00DA37F4">
        <w:rPr>
          <w:b/>
          <w:sz w:val="16"/>
          <w:szCs w:val="16"/>
        </w:rPr>
        <w:t>rechterlijke beschermingsmaatregel met betrekking tot de persoon</w:t>
      </w:r>
      <w:r w:rsidRPr="00DA37F4">
        <w:rPr>
          <w:sz w:val="16"/>
          <w:szCs w:val="16"/>
        </w:rPr>
        <w:t xml:space="preserve"> beveelt zich uit te spreken over de bekwaamheid van de beschermde persoon betreffende:</w:t>
      </w:r>
    </w:p>
    <w:p w:rsidR="00B60F94" w:rsidRPr="00DA37F4" w:rsidRDefault="00B60F94" w:rsidP="00B60F94">
      <w:pPr>
        <w:tabs>
          <w:tab w:val="right" w:leader="dot" w:pos="9639"/>
        </w:tabs>
        <w:spacing w:before="120"/>
        <w:jc w:val="both"/>
        <w:rPr>
          <w:sz w:val="16"/>
          <w:szCs w:val="16"/>
        </w:rPr>
      </w:pPr>
      <w:r w:rsidRPr="00DA37F4">
        <w:rPr>
          <w:sz w:val="16"/>
          <w:szCs w:val="16"/>
        </w:rPr>
        <w:t xml:space="preserve">1° de keuze van zijn verblijfplaats; </w:t>
      </w:r>
    </w:p>
    <w:p w:rsidR="00B60F94" w:rsidRPr="00DA37F4" w:rsidRDefault="00B60F94" w:rsidP="00B60F94">
      <w:pPr>
        <w:tabs>
          <w:tab w:val="right" w:leader="dot" w:pos="9639"/>
        </w:tabs>
        <w:spacing w:before="120"/>
        <w:jc w:val="both"/>
        <w:rPr>
          <w:sz w:val="16"/>
          <w:szCs w:val="16"/>
        </w:rPr>
      </w:pPr>
      <w:r w:rsidRPr="00DA37F4">
        <w:rPr>
          <w:sz w:val="16"/>
          <w:szCs w:val="16"/>
        </w:rPr>
        <w:t xml:space="preserve">2° het geven van de toestemming tot huwen bedoeld in artikel 75 en 146; </w:t>
      </w:r>
    </w:p>
    <w:p w:rsidR="00B60F94" w:rsidRPr="00DA37F4" w:rsidRDefault="00B60F94" w:rsidP="00B60F94">
      <w:pPr>
        <w:tabs>
          <w:tab w:val="right" w:leader="dot" w:pos="9639"/>
        </w:tabs>
        <w:spacing w:before="120"/>
        <w:jc w:val="both"/>
        <w:rPr>
          <w:sz w:val="16"/>
          <w:szCs w:val="16"/>
        </w:rPr>
      </w:pPr>
      <w:r w:rsidRPr="00DA37F4">
        <w:rPr>
          <w:sz w:val="16"/>
          <w:szCs w:val="16"/>
        </w:rPr>
        <w:t xml:space="preserve">3° het instellen van en zich verweren tegen een vordering tot nietigverklaring van het huwelijk, bedoeld in de artikelen 180, 184 en 192; </w:t>
      </w:r>
    </w:p>
    <w:p w:rsidR="00B60F94" w:rsidRPr="00DA37F4" w:rsidRDefault="00B60F94" w:rsidP="00B60F94">
      <w:pPr>
        <w:tabs>
          <w:tab w:val="right" w:leader="dot" w:pos="9639"/>
        </w:tabs>
        <w:spacing w:before="120"/>
        <w:jc w:val="both"/>
        <w:rPr>
          <w:sz w:val="16"/>
          <w:szCs w:val="16"/>
        </w:rPr>
      </w:pPr>
      <w:r w:rsidRPr="00DA37F4">
        <w:rPr>
          <w:sz w:val="16"/>
          <w:szCs w:val="16"/>
        </w:rPr>
        <w:t xml:space="preserve">4° het instellen van en zich verweren tegen een vordering tot echtscheiding op grond van onherstelbare ontwrichting van het huwelijk, bedoeld in artikel 229; </w:t>
      </w:r>
    </w:p>
    <w:p w:rsidR="00B60F94" w:rsidRPr="00DA37F4" w:rsidRDefault="00B60F94" w:rsidP="00B60F94">
      <w:pPr>
        <w:tabs>
          <w:tab w:val="right" w:leader="dot" w:pos="9639"/>
        </w:tabs>
        <w:spacing w:before="120"/>
        <w:jc w:val="both"/>
        <w:rPr>
          <w:sz w:val="16"/>
          <w:szCs w:val="16"/>
        </w:rPr>
      </w:pPr>
      <w:r w:rsidRPr="00DA37F4">
        <w:rPr>
          <w:sz w:val="16"/>
          <w:szCs w:val="16"/>
        </w:rPr>
        <w:lastRenderedPageBreak/>
        <w:t xml:space="preserve">5° het indienen van een verzoek tot echtscheiding door onderlinge toestemming bedoeld in artikel 230; </w:t>
      </w:r>
    </w:p>
    <w:p w:rsidR="00B60F94" w:rsidRPr="00DA37F4" w:rsidRDefault="00B60F94" w:rsidP="00B60F94">
      <w:pPr>
        <w:tabs>
          <w:tab w:val="right" w:leader="dot" w:pos="9639"/>
        </w:tabs>
        <w:spacing w:before="120"/>
        <w:jc w:val="both"/>
        <w:rPr>
          <w:sz w:val="16"/>
          <w:szCs w:val="16"/>
        </w:rPr>
      </w:pPr>
      <w:r w:rsidRPr="00DA37F4">
        <w:rPr>
          <w:sz w:val="16"/>
          <w:szCs w:val="16"/>
        </w:rPr>
        <w:t xml:space="preserve">6° het instellen van en zich verweren tegen een vordering tot scheiding van tafel en bed bedoeld in artikel 311bis; </w:t>
      </w:r>
    </w:p>
    <w:p w:rsidR="00B60F94" w:rsidRPr="00DA37F4" w:rsidRDefault="00B60F94" w:rsidP="00B60F94">
      <w:pPr>
        <w:tabs>
          <w:tab w:val="right" w:leader="dot" w:pos="9639"/>
        </w:tabs>
        <w:spacing w:before="120"/>
        <w:jc w:val="both"/>
        <w:rPr>
          <w:sz w:val="16"/>
          <w:szCs w:val="16"/>
        </w:rPr>
      </w:pPr>
      <w:r w:rsidRPr="00DA37F4">
        <w:rPr>
          <w:sz w:val="16"/>
          <w:szCs w:val="16"/>
        </w:rPr>
        <w:t xml:space="preserve">7° het erkennen van een kind overeenkomstig artikel 328; </w:t>
      </w:r>
    </w:p>
    <w:p w:rsidR="00B60F94" w:rsidRPr="00DA37F4" w:rsidRDefault="00B60F94" w:rsidP="00B60F94">
      <w:pPr>
        <w:tabs>
          <w:tab w:val="right" w:leader="dot" w:pos="9639"/>
        </w:tabs>
        <w:spacing w:before="120"/>
        <w:jc w:val="both"/>
        <w:rPr>
          <w:sz w:val="16"/>
          <w:szCs w:val="16"/>
        </w:rPr>
      </w:pPr>
      <w:r w:rsidRPr="00DA37F4">
        <w:rPr>
          <w:sz w:val="16"/>
          <w:szCs w:val="16"/>
        </w:rPr>
        <w:t xml:space="preserve">8° het voeren van gedingen als eiser of als verweerder betreffende zijn afstamming bedoeld in boek I, titel VII B.W.; </w:t>
      </w:r>
    </w:p>
    <w:p w:rsidR="00B60F94" w:rsidRPr="00DA37F4" w:rsidRDefault="00B60F94" w:rsidP="00B60F94">
      <w:pPr>
        <w:tabs>
          <w:tab w:val="right" w:leader="dot" w:pos="9639"/>
        </w:tabs>
        <w:spacing w:before="120"/>
        <w:jc w:val="both"/>
        <w:rPr>
          <w:sz w:val="16"/>
          <w:szCs w:val="16"/>
        </w:rPr>
      </w:pPr>
      <w:r w:rsidRPr="00DA37F4">
        <w:rPr>
          <w:sz w:val="16"/>
          <w:szCs w:val="16"/>
        </w:rPr>
        <w:t xml:space="preserve">9° de uitoefening van het ouderlijk gezag over de persoon van de minderjarige, bedoeld in boek I, titel IX B.W. en van de ouderlijke prerogatieven; </w:t>
      </w:r>
    </w:p>
    <w:p w:rsidR="00B60F94" w:rsidRPr="00DA37F4" w:rsidRDefault="00B60F94" w:rsidP="00B60F94">
      <w:pPr>
        <w:tabs>
          <w:tab w:val="right" w:leader="dot" w:pos="9639"/>
        </w:tabs>
        <w:spacing w:before="120"/>
        <w:jc w:val="both"/>
        <w:rPr>
          <w:sz w:val="16"/>
          <w:szCs w:val="16"/>
        </w:rPr>
      </w:pPr>
      <w:r w:rsidRPr="00DA37F4">
        <w:rPr>
          <w:sz w:val="16"/>
          <w:szCs w:val="16"/>
        </w:rPr>
        <w:t xml:space="preserve">10° de aflegging van een verklaring van wettelijke samenwoning bedoeld in artikel 1476, § 1 B.W., alsook de beëindiging van de wettelijke samenwoning, bedoeld in artikel 1476, § 2 B.W.; </w:t>
      </w:r>
    </w:p>
    <w:p w:rsidR="00B60F94" w:rsidRPr="00DA37F4" w:rsidRDefault="00B60F94" w:rsidP="00B60F94">
      <w:pPr>
        <w:tabs>
          <w:tab w:val="right" w:leader="dot" w:pos="9639"/>
        </w:tabs>
        <w:spacing w:before="120"/>
        <w:jc w:val="both"/>
        <w:rPr>
          <w:sz w:val="16"/>
          <w:szCs w:val="16"/>
        </w:rPr>
      </w:pPr>
      <w:r w:rsidRPr="00DA37F4">
        <w:rPr>
          <w:sz w:val="16"/>
          <w:szCs w:val="16"/>
        </w:rPr>
        <w:t xml:space="preserve">11° in voorkomend geval, het afleggen van een verklaring tot verkrijging van de Belgische nationaliteit, bedoeld in hoofdstuk III van het Wetboek van de Belgische nationaliteit van 28 juni 1984; </w:t>
      </w:r>
    </w:p>
    <w:p w:rsidR="00B60F94" w:rsidRPr="00DA37F4" w:rsidRDefault="00B60F94" w:rsidP="00B60F94">
      <w:pPr>
        <w:tabs>
          <w:tab w:val="right" w:leader="dot" w:pos="9639"/>
        </w:tabs>
        <w:spacing w:before="120"/>
        <w:jc w:val="both"/>
        <w:rPr>
          <w:sz w:val="16"/>
          <w:szCs w:val="16"/>
        </w:rPr>
      </w:pPr>
      <w:r w:rsidRPr="00DA37F4">
        <w:rPr>
          <w:sz w:val="16"/>
          <w:szCs w:val="16"/>
        </w:rPr>
        <w:t xml:space="preserve">12° de uitoefening van de rechten bedoeld in de wet van 8 december 1992 tot bescherming van de persoonlijke levenssfeer ten opzichte van de verwerking van de persoonsgegevens; </w:t>
      </w:r>
    </w:p>
    <w:p w:rsidR="00B60F94" w:rsidRPr="00DA37F4" w:rsidRDefault="00B60F94" w:rsidP="00B60F94">
      <w:pPr>
        <w:tabs>
          <w:tab w:val="right" w:leader="dot" w:pos="9639"/>
        </w:tabs>
        <w:spacing w:before="120"/>
        <w:jc w:val="both"/>
        <w:rPr>
          <w:sz w:val="16"/>
          <w:szCs w:val="16"/>
        </w:rPr>
      </w:pPr>
      <w:r w:rsidRPr="00DA37F4">
        <w:rPr>
          <w:sz w:val="16"/>
          <w:szCs w:val="16"/>
        </w:rPr>
        <w:t xml:space="preserve">13° de uitoefening van het recht bedoeld in de wet van 23 juni 1961 betreffende het recht tot antwoord; </w:t>
      </w:r>
    </w:p>
    <w:p w:rsidR="00B60F94" w:rsidRPr="00DA37F4" w:rsidRDefault="00B60F94" w:rsidP="00B60F94">
      <w:pPr>
        <w:tabs>
          <w:tab w:val="right" w:leader="dot" w:pos="9639"/>
        </w:tabs>
        <w:spacing w:before="120"/>
        <w:jc w:val="both"/>
        <w:rPr>
          <w:sz w:val="16"/>
          <w:szCs w:val="16"/>
        </w:rPr>
      </w:pPr>
      <w:r w:rsidRPr="00DA37F4">
        <w:rPr>
          <w:sz w:val="16"/>
          <w:szCs w:val="16"/>
        </w:rPr>
        <w:t xml:space="preserve">14° het richten van een verzoek tot naams- of voornaamswijziging, bedoeld in artikel 2 van de wet van 15 mei 1987 betreffende de namen en voornamen; </w:t>
      </w:r>
    </w:p>
    <w:p w:rsidR="00B60F94" w:rsidRPr="00DA37F4" w:rsidRDefault="00B60F94" w:rsidP="00B60F94">
      <w:pPr>
        <w:tabs>
          <w:tab w:val="right" w:leader="dot" w:pos="9639"/>
        </w:tabs>
        <w:spacing w:before="120"/>
        <w:jc w:val="both"/>
        <w:rPr>
          <w:sz w:val="16"/>
          <w:szCs w:val="16"/>
        </w:rPr>
      </w:pPr>
      <w:r w:rsidRPr="00DA37F4">
        <w:rPr>
          <w:sz w:val="16"/>
          <w:szCs w:val="16"/>
        </w:rPr>
        <w:t xml:space="preserve">15° de uitoefening van de rechten van de patiënt, bedoeld in de wet van 22 augustus 2002 betreffende de rechten van de patiënt; </w:t>
      </w:r>
    </w:p>
    <w:p w:rsidR="00B60F94" w:rsidRPr="00DA37F4" w:rsidRDefault="00B60F94" w:rsidP="00B60F94">
      <w:pPr>
        <w:tabs>
          <w:tab w:val="right" w:leader="dot" w:pos="9639"/>
        </w:tabs>
        <w:spacing w:before="120"/>
        <w:jc w:val="both"/>
        <w:rPr>
          <w:sz w:val="16"/>
          <w:szCs w:val="16"/>
        </w:rPr>
      </w:pPr>
      <w:r w:rsidRPr="00DA37F4">
        <w:rPr>
          <w:sz w:val="16"/>
          <w:szCs w:val="16"/>
        </w:rPr>
        <w:t xml:space="preserve">16° het verlenen van de toestemming om een experiment op de menselijke persoon uit te voeren overeenkomstig artikel 6 van de wet van 7 mei 2004 inzake experimenten op de menselijke persoon; </w:t>
      </w:r>
    </w:p>
    <w:p w:rsidR="00B60F94" w:rsidRPr="00DA37F4" w:rsidRDefault="00B60F94" w:rsidP="00B60F94">
      <w:pPr>
        <w:tabs>
          <w:tab w:val="right" w:leader="dot" w:pos="9639"/>
        </w:tabs>
        <w:spacing w:before="120"/>
        <w:jc w:val="both"/>
        <w:rPr>
          <w:sz w:val="16"/>
          <w:szCs w:val="16"/>
        </w:rPr>
      </w:pPr>
      <w:r w:rsidRPr="00DA37F4">
        <w:rPr>
          <w:sz w:val="16"/>
          <w:szCs w:val="16"/>
        </w:rPr>
        <w:t xml:space="preserve">17° het verlenen van de toestemming tot het wegnemen van organen zoals bedoeld in artikel 5 of artikel 10 van de wet van 13 juni 1986 betreffende het wegnemen en transplanteren van organen; </w:t>
      </w:r>
    </w:p>
    <w:p w:rsidR="00B60F94" w:rsidRPr="00DA37F4" w:rsidRDefault="00B60F94" w:rsidP="00B60F94">
      <w:pPr>
        <w:tabs>
          <w:tab w:val="right" w:leader="dot" w:pos="9639"/>
        </w:tabs>
        <w:spacing w:before="120"/>
        <w:jc w:val="both"/>
        <w:rPr>
          <w:sz w:val="16"/>
          <w:szCs w:val="16"/>
        </w:rPr>
      </w:pPr>
      <w:r w:rsidRPr="00DA37F4">
        <w:rPr>
          <w:sz w:val="16"/>
          <w:szCs w:val="16"/>
        </w:rPr>
        <w:t xml:space="preserve">18° de uitoefening van het recht op weigering om een autopsie uit te voeren op zijn kind van minder dan achttien maanden, bedoeld in artikel 3 van de wet van 26 maart 2003 houdende regeling van de autopsie na het onverwachte en medisch onverklaarde overlijden van een kind van minder dan achttien maanden; </w:t>
      </w:r>
    </w:p>
    <w:p w:rsidR="00B60F94" w:rsidRPr="00DA37F4" w:rsidRDefault="00B60F94" w:rsidP="00B60F94">
      <w:pPr>
        <w:tabs>
          <w:tab w:val="right" w:leader="dot" w:pos="9639"/>
        </w:tabs>
        <w:spacing w:before="120"/>
        <w:jc w:val="both"/>
        <w:rPr>
          <w:sz w:val="16"/>
          <w:szCs w:val="16"/>
        </w:rPr>
      </w:pPr>
      <w:r w:rsidRPr="00DA37F4">
        <w:rPr>
          <w:sz w:val="16"/>
          <w:szCs w:val="16"/>
        </w:rPr>
        <w:t>19° het verlenen van de toestemming tot het wegnemen van lichaamsmateriaal bij levenden als bedoeld in artikel 10 van de wet van 19 december 2008 inzake het verkrijgen en het gebruik van menselijk lichaamsmateriaal met het oog op de geneeskundige toepassing op de mens of het wetenschappelijk onderzoek.</w:t>
      </w:r>
    </w:p>
    <w:p w:rsidR="00B60F94" w:rsidRPr="00DA37F4" w:rsidRDefault="00B60F94" w:rsidP="00B60F94">
      <w:pPr>
        <w:tabs>
          <w:tab w:val="right" w:leader="dot" w:pos="9639"/>
        </w:tabs>
        <w:spacing w:before="120"/>
        <w:jc w:val="both"/>
        <w:rPr>
          <w:sz w:val="16"/>
          <w:szCs w:val="16"/>
        </w:rPr>
      </w:pPr>
    </w:p>
    <w:p w:rsidR="00B60F94" w:rsidRPr="00DA37F4" w:rsidRDefault="00B60F94" w:rsidP="00B60F94">
      <w:pPr>
        <w:tabs>
          <w:tab w:val="right" w:leader="dot" w:pos="9639"/>
        </w:tabs>
        <w:spacing w:before="120"/>
        <w:jc w:val="both"/>
        <w:rPr>
          <w:sz w:val="16"/>
          <w:szCs w:val="16"/>
        </w:rPr>
      </w:pPr>
      <w:r w:rsidRPr="00DA37F4">
        <w:rPr>
          <w:sz w:val="16"/>
          <w:szCs w:val="16"/>
        </w:rPr>
        <w:t xml:space="preserve">Overeenkomstig artikel 492/1,§1. van het Burgerlijk Wetboek dient de vrederechter die een </w:t>
      </w:r>
      <w:r w:rsidRPr="00DA37F4">
        <w:rPr>
          <w:b/>
          <w:sz w:val="16"/>
          <w:szCs w:val="16"/>
        </w:rPr>
        <w:t>rechterlijke beschermingsmaatregel met betrekking tot de goederen</w:t>
      </w:r>
      <w:r w:rsidRPr="00DA37F4">
        <w:rPr>
          <w:sz w:val="16"/>
          <w:szCs w:val="16"/>
        </w:rPr>
        <w:t xml:space="preserve"> beveelt zich uit te spreken over de bekwaamheid van de beschermde persoon betreffende: </w:t>
      </w:r>
    </w:p>
    <w:p w:rsidR="00B60F94" w:rsidRPr="00DA37F4" w:rsidRDefault="00B60F94" w:rsidP="00B60F94">
      <w:pPr>
        <w:tabs>
          <w:tab w:val="right" w:leader="dot" w:pos="9639"/>
        </w:tabs>
        <w:spacing w:before="120"/>
        <w:jc w:val="both"/>
        <w:rPr>
          <w:sz w:val="16"/>
          <w:szCs w:val="16"/>
        </w:rPr>
      </w:pPr>
      <w:r w:rsidRPr="00DA37F4">
        <w:rPr>
          <w:sz w:val="16"/>
          <w:szCs w:val="16"/>
        </w:rPr>
        <w:t xml:space="preserve">1° het vervreemden van (roerende en onroerende) goederen; </w:t>
      </w:r>
    </w:p>
    <w:p w:rsidR="00B60F94" w:rsidRPr="00DA37F4" w:rsidRDefault="00B60F94" w:rsidP="00B60F94">
      <w:pPr>
        <w:tabs>
          <w:tab w:val="right" w:leader="dot" w:pos="9639"/>
        </w:tabs>
        <w:spacing w:before="120"/>
        <w:jc w:val="both"/>
        <w:rPr>
          <w:sz w:val="16"/>
          <w:szCs w:val="16"/>
        </w:rPr>
      </w:pPr>
      <w:r w:rsidRPr="00DA37F4">
        <w:rPr>
          <w:sz w:val="16"/>
          <w:szCs w:val="16"/>
        </w:rPr>
        <w:t xml:space="preserve">2° het aangaan van een lening; </w:t>
      </w:r>
    </w:p>
    <w:p w:rsidR="00B60F94" w:rsidRPr="00DA37F4" w:rsidRDefault="00B60F94" w:rsidP="00B60F94">
      <w:pPr>
        <w:tabs>
          <w:tab w:val="right" w:leader="dot" w:pos="9639"/>
        </w:tabs>
        <w:spacing w:before="120"/>
        <w:jc w:val="both"/>
        <w:rPr>
          <w:sz w:val="16"/>
          <w:szCs w:val="16"/>
        </w:rPr>
      </w:pPr>
      <w:r w:rsidRPr="00DA37F4">
        <w:rPr>
          <w:sz w:val="16"/>
          <w:szCs w:val="16"/>
        </w:rPr>
        <w:t xml:space="preserve">3° het in pand geven of hypothekeren van zijn goederen alsook het geven van de toestemming tot doorhaling van een hypothecaire inschrijving, met of zonder kwijting, en van de overschrijving van een bevel tot uitvoerend beslag zonder betaling; </w:t>
      </w:r>
    </w:p>
    <w:p w:rsidR="00B60F94" w:rsidRPr="00DA37F4" w:rsidRDefault="00B60F94" w:rsidP="00B60F94">
      <w:pPr>
        <w:tabs>
          <w:tab w:val="right" w:leader="dot" w:pos="9639"/>
        </w:tabs>
        <w:spacing w:before="120"/>
        <w:jc w:val="both"/>
        <w:rPr>
          <w:sz w:val="16"/>
          <w:szCs w:val="16"/>
        </w:rPr>
      </w:pPr>
      <w:r w:rsidRPr="00DA37F4">
        <w:rPr>
          <w:sz w:val="16"/>
          <w:szCs w:val="16"/>
        </w:rPr>
        <w:t xml:space="preserve">4° het afsluiten van een pachtcontract, een handelshuurovereenkomst of een gewone huurovereenkomst van meer dan negen jaar; </w:t>
      </w:r>
    </w:p>
    <w:p w:rsidR="00B60F94" w:rsidRPr="00DA37F4" w:rsidRDefault="00B60F94" w:rsidP="00B60F94">
      <w:pPr>
        <w:tabs>
          <w:tab w:val="right" w:leader="dot" w:pos="9639"/>
        </w:tabs>
        <w:spacing w:before="120"/>
        <w:jc w:val="both"/>
        <w:rPr>
          <w:sz w:val="16"/>
          <w:szCs w:val="16"/>
        </w:rPr>
      </w:pPr>
      <w:r w:rsidRPr="00DA37F4">
        <w:rPr>
          <w:sz w:val="16"/>
          <w:szCs w:val="16"/>
        </w:rPr>
        <w:t xml:space="preserve">5° het aanvaarden of verwerpen van een nalatenschap, een algemeen legaat of een legaat onder algemene titel; </w:t>
      </w:r>
    </w:p>
    <w:p w:rsidR="00B60F94" w:rsidRPr="00DA37F4" w:rsidRDefault="00B60F94" w:rsidP="00B60F94">
      <w:pPr>
        <w:tabs>
          <w:tab w:val="right" w:leader="dot" w:pos="9639"/>
        </w:tabs>
        <w:spacing w:before="120"/>
        <w:jc w:val="both"/>
        <w:rPr>
          <w:sz w:val="16"/>
          <w:szCs w:val="16"/>
        </w:rPr>
      </w:pPr>
      <w:r w:rsidRPr="00DA37F4">
        <w:rPr>
          <w:sz w:val="16"/>
          <w:szCs w:val="16"/>
        </w:rPr>
        <w:t xml:space="preserve">6° het aanvaarden van een schenking of een legaat onder bijzondere titel; </w:t>
      </w:r>
    </w:p>
    <w:p w:rsidR="00B60F94" w:rsidRPr="00DA37F4" w:rsidRDefault="00B60F94" w:rsidP="00B60F94">
      <w:pPr>
        <w:tabs>
          <w:tab w:val="right" w:leader="dot" w:pos="9639"/>
        </w:tabs>
        <w:spacing w:before="120"/>
        <w:jc w:val="both"/>
        <w:rPr>
          <w:sz w:val="16"/>
          <w:szCs w:val="16"/>
        </w:rPr>
      </w:pPr>
      <w:r w:rsidRPr="00DA37F4">
        <w:rPr>
          <w:sz w:val="16"/>
          <w:szCs w:val="16"/>
        </w:rPr>
        <w:t xml:space="preserve">7° het optreden in rechte als eiser en verweerder; </w:t>
      </w:r>
    </w:p>
    <w:p w:rsidR="00B60F94" w:rsidRPr="00DA37F4" w:rsidRDefault="00B60F94" w:rsidP="00B60F94">
      <w:pPr>
        <w:tabs>
          <w:tab w:val="right" w:leader="dot" w:pos="9639"/>
        </w:tabs>
        <w:spacing w:before="120"/>
        <w:jc w:val="both"/>
        <w:rPr>
          <w:sz w:val="16"/>
          <w:szCs w:val="16"/>
        </w:rPr>
      </w:pPr>
      <w:r w:rsidRPr="00DA37F4">
        <w:rPr>
          <w:sz w:val="16"/>
          <w:szCs w:val="16"/>
        </w:rPr>
        <w:t xml:space="preserve">8° het afsluiten van een overeenkomst van onverdeeldheid; </w:t>
      </w:r>
    </w:p>
    <w:p w:rsidR="00B60F94" w:rsidRPr="00DA37F4" w:rsidRDefault="00B60F94" w:rsidP="00B60F94">
      <w:pPr>
        <w:tabs>
          <w:tab w:val="right" w:leader="dot" w:pos="9639"/>
        </w:tabs>
        <w:spacing w:before="120"/>
        <w:jc w:val="both"/>
        <w:rPr>
          <w:sz w:val="16"/>
          <w:szCs w:val="16"/>
        </w:rPr>
      </w:pPr>
      <w:r w:rsidRPr="00DA37F4">
        <w:rPr>
          <w:sz w:val="16"/>
          <w:szCs w:val="16"/>
        </w:rPr>
        <w:lastRenderedPageBreak/>
        <w:t xml:space="preserve">9° het aankopen van een onroerend goed; </w:t>
      </w:r>
    </w:p>
    <w:p w:rsidR="00B60F94" w:rsidRPr="00DA37F4" w:rsidRDefault="00B60F94" w:rsidP="00B60F94">
      <w:pPr>
        <w:tabs>
          <w:tab w:val="right" w:leader="dot" w:pos="9639"/>
        </w:tabs>
        <w:spacing w:before="120"/>
        <w:jc w:val="both"/>
        <w:rPr>
          <w:sz w:val="16"/>
          <w:szCs w:val="16"/>
        </w:rPr>
      </w:pPr>
      <w:r w:rsidRPr="00DA37F4">
        <w:rPr>
          <w:sz w:val="16"/>
          <w:szCs w:val="16"/>
        </w:rPr>
        <w:t xml:space="preserve">10° het aangaan van een dading of het afsluiten van een arbitrageovereenkomst; </w:t>
      </w:r>
    </w:p>
    <w:p w:rsidR="00B60F94" w:rsidRPr="00DA37F4" w:rsidRDefault="00B60F94" w:rsidP="00B60F94">
      <w:pPr>
        <w:tabs>
          <w:tab w:val="right" w:leader="dot" w:pos="9639"/>
        </w:tabs>
        <w:spacing w:before="120"/>
        <w:jc w:val="both"/>
        <w:rPr>
          <w:sz w:val="16"/>
          <w:szCs w:val="16"/>
        </w:rPr>
      </w:pPr>
      <w:r w:rsidRPr="00DA37F4">
        <w:rPr>
          <w:sz w:val="16"/>
          <w:szCs w:val="16"/>
        </w:rPr>
        <w:t xml:space="preserve">11° het voortzetten van een handelszaak; </w:t>
      </w:r>
    </w:p>
    <w:p w:rsidR="00B60F94" w:rsidRPr="00DA37F4" w:rsidRDefault="00B60F94" w:rsidP="00B60F94">
      <w:pPr>
        <w:tabs>
          <w:tab w:val="right" w:leader="dot" w:pos="9639"/>
        </w:tabs>
        <w:spacing w:before="120"/>
        <w:jc w:val="both"/>
        <w:rPr>
          <w:sz w:val="16"/>
          <w:szCs w:val="16"/>
        </w:rPr>
      </w:pPr>
      <w:r w:rsidRPr="00DA37F4">
        <w:rPr>
          <w:sz w:val="16"/>
          <w:szCs w:val="16"/>
        </w:rPr>
        <w:t xml:space="preserve">12° het berusten in een vordering betreffende onroerende rechten; </w:t>
      </w:r>
    </w:p>
    <w:p w:rsidR="00B60F94" w:rsidRPr="00DA37F4" w:rsidRDefault="00B60F94" w:rsidP="00B60F94">
      <w:pPr>
        <w:tabs>
          <w:tab w:val="right" w:leader="dot" w:pos="9639"/>
        </w:tabs>
        <w:spacing w:before="120"/>
        <w:jc w:val="both"/>
        <w:rPr>
          <w:sz w:val="16"/>
          <w:szCs w:val="16"/>
        </w:rPr>
      </w:pPr>
      <w:r w:rsidRPr="00DA37F4">
        <w:rPr>
          <w:sz w:val="16"/>
          <w:szCs w:val="16"/>
        </w:rPr>
        <w:t>13° het schenken onder levenden;</w:t>
      </w:r>
    </w:p>
    <w:p w:rsidR="00B60F94" w:rsidRPr="00DA37F4" w:rsidRDefault="00B60F94" w:rsidP="00B60F94">
      <w:pPr>
        <w:tabs>
          <w:tab w:val="right" w:leader="dot" w:pos="9639"/>
        </w:tabs>
        <w:spacing w:before="120"/>
        <w:jc w:val="both"/>
        <w:rPr>
          <w:sz w:val="16"/>
          <w:szCs w:val="16"/>
        </w:rPr>
      </w:pPr>
      <w:r w:rsidRPr="00DA37F4">
        <w:rPr>
          <w:sz w:val="16"/>
          <w:szCs w:val="16"/>
        </w:rPr>
        <w:t xml:space="preserve">14° het aangaan of wijzigen van een huwelijkscontract of een wettelijk samenlevingscontract; </w:t>
      </w:r>
    </w:p>
    <w:p w:rsidR="00B60F94" w:rsidRPr="00DA37F4" w:rsidRDefault="00B60F94" w:rsidP="00B60F94">
      <w:pPr>
        <w:tabs>
          <w:tab w:val="right" w:leader="dot" w:pos="9639"/>
        </w:tabs>
        <w:spacing w:before="120"/>
        <w:jc w:val="both"/>
        <w:rPr>
          <w:sz w:val="16"/>
          <w:szCs w:val="16"/>
        </w:rPr>
      </w:pPr>
      <w:r w:rsidRPr="00DA37F4">
        <w:rPr>
          <w:sz w:val="16"/>
          <w:szCs w:val="16"/>
        </w:rPr>
        <w:t xml:space="preserve">15° het maken of herroepen van een uiterste wilsbeschikking; </w:t>
      </w:r>
    </w:p>
    <w:p w:rsidR="00B60F94" w:rsidRPr="00DA37F4" w:rsidRDefault="00B60F94" w:rsidP="00B60F94">
      <w:pPr>
        <w:tabs>
          <w:tab w:val="right" w:leader="dot" w:pos="9639"/>
        </w:tabs>
        <w:spacing w:before="120"/>
        <w:jc w:val="both"/>
        <w:rPr>
          <w:sz w:val="16"/>
          <w:szCs w:val="16"/>
        </w:rPr>
      </w:pPr>
      <w:r w:rsidRPr="00DA37F4">
        <w:rPr>
          <w:sz w:val="16"/>
          <w:szCs w:val="16"/>
        </w:rPr>
        <w:t>16° het stellen van handelingen met betrekking tot het dagelijkse beheer:</w:t>
      </w:r>
    </w:p>
    <w:p w:rsidR="00B60F94" w:rsidRPr="00DA37F4" w:rsidRDefault="00B60F94" w:rsidP="00B60F94">
      <w:pPr>
        <w:pStyle w:val="Lijstalinea"/>
        <w:numPr>
          <w:ilvl w:val="0"/>
          <w:numId w:val="8"/>
        </w:numPr>
        <w:tabs>
          <w:tab w:val="right" w:leader="dot" w:pos="9639"/>
        </w:tabs>
        <w:spacing w:before="120"/>
        <w:jc w:val="both"/>
        <w:rPr>
          <w:rFonts w:ascii="Calibri" w:hAnsi="Calibri"/>
          <w:sz w:val="16"/>
          <w:szCs w:val="16"/>
        </w:rPr>
      </w:pPr>
      <w:r w:rsidRPr="00DA37F4">
        <w:rPr>
          <w:rFonts w:ascii="Calibri" w:hAnsi="Calibri"/>
          <w:sz w:val="16"/>
          <w:szCs w:val="16"/>
        </w:rPr>
        <w:t>Meer bepaald alle handelingen die betrekking hebben op het beheer van de bankrekeningen ongeacht het bedrag;</w:t>
      </w:r>
    </w:p>
    <w:p w:rsidR="00B60F94" w:rsidRPr="00DA37F4" w:rsidRDefault="00B60F94" w:rsidP="00B60F94">
      <w:pPr>
        <w:pStyle w:val="Lijstalinea"/>
        <w:numPr>
          <w:ilvl w:val="0"/>
          <w:numId w:val="8"/>
        </w:numPr>
        <w:tabs>
          <w:tab w:val="right" w:leader="dot" w:pos="9639"/>
        </w:tabs>
        <w:spacing w:before="120"/>
        <w:jc w:val="both"/>
        <w:rPr>
          <w:rFonts w:ascii="Calibri" w:hAnsi="Calibri"/>
          <w:sz w:val="16"/>
          <w:szCs w:val="16"/>
        </w:rPr>
      </w:pPr>
      <w:r w:rsidRPr="00DA37F4">
        <w:rPr>
          <w:rFonts w:ascii="Calibri" w:hAnsi="Calibri"/>
          <w:sz w:val="16"/>
          <w:szCs w:val="16"/>
        </w:rPr>
        <w:t>(opsomming van nog bijkomende handelingen aangaande dagelijks beheer waarvoor de onbekwaamheid wordt uitgesproken)</w:t>
      </w:r>
    </w:p>
    <w:p w:rsidR="00B60F94" w:rsidRPr="00DA37F4" w:rsidRDefault="00B60F94" w:rsidP="00B60F94">
      <w:pPr>
        <w:tabs>
          <w:tab w:val="right" w:leader="dot" w:pos="9639"/>
        </w:tabs>
        <w:spacing w:before="120"/>
        <w:jc w:val="both"/>
        <w:rPr>
          <w:sz w:val="16"/>
          <w:szCs w:val="16"/>
        </w:rPr>
      </w:pPr>
      <w:r w:rsidRPr="00DA37F4">
        <w:rPr>
          <w:sz w:val="16"/>
          <w:szCs w:val="16"/>
        </w:rPr>
        <w:t xml:space="preserve">17° de uitoefening van het wettelijk bewind over de goederen van de minderjarige bedoeld in boek I, titel IX B.W.. </w:t>
      </w:r>
    </w:p>
    <w:p w:rsidR="00B60F94" w:rsidRPr="00DA37F4" w:rsidRDefault="00B60F94" w:rsidP="00B60F94">
      <w:pPr>
        <w:tabs>
          <w:tab w:val="right" w:leader="dot" w:pos="9639"/>
        </w:tabs>
        <w:spacing w:before="120"/>
        <w:jc w:val="both"/>
        <w:rPr>
          <w:sz w:val="16"/>
          <w:szCs w:val="16"/>
        </w:rPr>
      </w:pPr>
      <w:r w:rsidRPr="00DA37F4">
        <w:rPr>
          <w:sz w:val="16"/>
          <w:szCs w:val="16"/>
        </w:rPr>
        <w:t>18° andere dan de hoger aangeduide handelingen:</w:t>
      </w:r>
    </w:p>
    <w:p w:rsidR="00B60F94" w:rsidRPr="00DA37F4" w:rsidRDefault="00B60F94" w:rsidP="00B60F94">
      <w:pPr>
        <w:pStyle w:val="Lijstalinea"/>
        <w:numPr>
          <w:ilvl w:val="0"/>
          <w:numId w:val="9"/>
        </w:numPr>
        <w:tabs>
          <w:tab w:val="right" w:leader="dot" w:pos="9639"/>
        </w:tabs>
        <w:spacing w:before="120"/>
        <w:jc w:val="both"/>
        <w:rPr>
          <w:rFonts w:ascii="Calibri" w:hAnsi="Calibri" w:cs="Calibri"/>
          <w:sz w:val="16"/>
          <w:szCs w:val="16"/>
        </w:rPr>
      </w:pPr>
      <w:r w:rsidRPr="00DA37F4">
        <w:rPr>
          <w:rFonts w:ascii="Calibri" w:hAnsi="Calibri"/>
          <w:sz w:val="16"/>
          <w:szCs w:val="16"/>
        </w:rPr>
        <w:t xml:space="preserve">Het afsluiten van een pachtovereenkomst, handelshuurovereenkomst of een gewone woninghuurovereenkomst van minder dan 9 jaar; </w:t>
      </w:r>
    </w:p>
    <w:p w:rsidR="00B60F94" w:rsidRPr="00DA37F4" w:rsidRDefault="00B60F94" w:rsidP="00B60F94">
      <w:pPr>
        <w:pStyle w:val="Lijstalinea"/>
        <w:numPr>
          <w:ilvl w:val="0"/>
          <w:numId w:val="9"/>
        </w:numPr>
        <w:tabs>
          <w:tab w:val="right" w:leader="dot" w:pos="9639"/>
        </w:tabs>
        <w:spacing w:before="120"/>
        <w:jc w:val="both"/>
        <w:rPr>
          <w:rFonts w:ascii="Calibri" w:hAnsi="Calibri" w:cs="Calibri"/>
          <w:sz w:val="16"/>
          <w:szCs w:val="16"/>
        </w:rPr>
      </w:pPr>
      <w:r w:rsidRPr="00DA37F4">
        <w:rPr>
          <w:rFonts w:ascii="Calibri" w:hAnsi="Calibri"/>
          <w:sz w:val="16"/>
          <w:szCs w:val="16"/>
        </w:rPr>
        <w:t>opsomming van nog bijkomende handelingen aangaande goederen waarvoor onbekwaamheid wordt uitgesproken</w:t>
      </w:r>
      <w:r w:rsidRPr="00DA37F4">
        <w:rPr>
          <w:rFonts w:ascii="Calibri" w:hAnsi="Calibri" w:cs="Calibri"/>
          <w:sz w:val="16"/>
          <w:szCs w:val="16"/>
        </w:rPr>
        <w:t>)</w:t>
      </w:r>
    </w:p>
    <w:p w:rsidR="00B60F94" w:rsidRPr="005D49C9" w:rsidRDefault="00B60F94" w:rsidP="00B60F94">
      <w:pPr>
        <w:tabs>
          <w:tab w:val="right" w:leader="dot" w:pos="9639"/>
        </w:tabs>
        <w:spacing w:before="120"/>
        <w:ind w:left="709"/>
        <w:rPr>
          <w:rFonts w:cs="Calibri"/>
          <w:sz w:val="22"/>
          <w:szCs w:val="22"/>
        </w:rPr>
      </w:pPr>
    </w:p>
    <w:p w:rsidR="00B60F94" w:rsidRDefault="00B60F94" w:rsidP="00B60F94">
      <w:pPr>
        <w:jc w:val="both"/>
        <w:rPr>
          <w:rFonts w:cs="Calibri"/>
          <w:sz w:val="22"/>
          <w:szCs w:val="22"/>
        </w:rPr>
      </w:pPr>
      <w:r>
        <w:rPr>
          <w:rFonts w:cs="Calibri"/>
          <w:sz w:val="22"/>
          <w:szCs w:val="22"/>
        </w:rPr>
        <w:t>Wat de belangen van vermogensrechtelijke aard betreft, is de te beschermen persoon al dan niet bij machte om nog kennis te nemen van de jaarrekeningen van het beheer?</w:t>
      </w:r>
    </w:p>
    <w:p w:rsidR="00B60F94" w:rsidRDefault="00B60F94" w:rsidP="00B60F94">
      <w:pPr>
        <w:ind w:left="720" w:firstLine="720"/>
        <w:jc w:val="both"/>
        <w:rPr>
          <w:rFonts w:cs="Calibri"/>
          <w:sz w:val="22"/>
          <w:szCs w:val="22"/>
        </w:rPr>
      </w:pPr>
      <w:r w:rsidRPr="00B03793">
        <w:rPr>
          <w:rFonts w:cs="Calibri"/>
          <w:sz w:val="28"/>
          <w:szCs w:val="28"/>
        </w:rPr>
        <w:t>□</w:t>
      </w:r>
      <w:r w:rsidRPr="005D49C9">
        <w:rPr>
          <w:rFonts w:cs="Calibri"/>
          <w:sz w:val="22"/>
          <w:szCs w:val="22"/>
        </w:rPr>
        <w:t xml:space="preserve"> ja </w:t>
      </w:r>
      <w:r w:rsidRPr="005D49C9">
        <w:rPr>
          <w:rFonts w:cs="Calibri"/>
          <w:sz w:val="22"/>
          <w:szCs w:val="22"/>
        </w:rPr>
        <w:tab/>
      </w:r>
      <w:r w:rsidRPr="00B03793">
        <w:rPr>
          <w:rFonts w:cs="Calibri"/>
          <w:sz w:val="28"/>
          <w:szCs w:val="28"/>
        </w:rPr>
        <w:t>□</w:t>
      </w:r>
      <w:r w:rsidRPr="005D49C9">
        <w:rPr>
          <w:rFonts w:cs="Calibri"/>
          <w:sz w:val="22"/>
          <w:szCs w:val="22"/>
        </w:rPr>
        <w:t xml:space="preserve"> nee</w:t>
      </w:r>
    </w:p>
    <w:p w:rsidR="00B60F94" w:rsidRDefault="00B60F94" w:rsidP="00B60F94">
      <w:pPr>
        <w:ind w:left="360"/>
        <w:jc w:val="both"/>
        <w:rPr>
          <w:rFonts w:cs="Calibri"/>
          <w:sz w:val="22"/>
          <w:szCs w:val="22"/>
        </w:rPr>
      </w:pPr>
    </w:p>
    <w:p w:rsidR="00B60F94" w:rsidRDefault="00B60F94" w:rsidP="00B60F94">
      <w:pPr>
        <w:jc w:val="both"/>
        <w:rPr>
          <w:rFonts w:cs="Calibri"/>
          <w:sz w:val="22"/>
          <w:szCs w:val="22"/>
        </w:rPr>
      </w:pPr>
    </w:p>
    <w:p w:rsidR="00B60F94" w:rsidRPr="005D49C9" w:rsidRDefault="00B60F94" w:rsidP="00B60F94">
      <w:pPr>
        <w:jc w:val="both"/>
        <w:rPr>
          <w:rFonts w:cs="Calibri"/>
          <w:sz w:val="22"/>
          <w:szCs w:val="22"/>
        </w:rPr>
      </w:pPr>
      <w:r>
        <w:rPr>
          <w:rFonts w:cs="Calibri"/>
          <w:sz w:val="22"/>
          <w:szCs w:val="22"/>
        </w:rPr>
        <w:t>Omschrijf</w:t>
      </w:r>
      <w:r w:rsidRPr="005D49C9">
        <w:rPr>
          <w:rFonts w:cs="Calibri"/>
          <w:sz w:val="22"/>
          <w:szCs w:val="22"/>
        </w:rPr>
        <w:t xml:space="preserve"> de zorgverlening die een dergelijke gezondheidstoestand</w:t>
      </w:r>
      <w:r>
        <w:rPr>
          <w:rFonts w:cs="Calibri"/>
          <w:sz w:val="22"/>
          <w:szCs w:val="22"/>
        </w:rPr>
        <w:t xml:space="preserve"> normaal met zich meebrengt en vermeldt de reeds bestaande begeleidende medische en sociale diensten (naam, adres, contactpersoon):</w:t>
      </w:r>
    </w:p>
    <w:p w:rsidR="00B60F94" w:rsidRDefault="00B60F94" w:rsidP="00B60F94">
      <w:pPr>
        <w:jc w:val="both"/>
        <w:rPr>
          <w:rFonts w:cs="Calibri"/>
        </w:rPr>
      </w:pPr>
      <w:r w:rsidRPr="001848A6">
        <w:rPr>
          <w:rFonts w:cs="Calibri"/>
        </w:rPr>
        <w:t>.....................................................................................................................</w:t>
      </w:r>
      <w:r>
        <w:rPr>
          <w:rFonts w:cs="Calibri"/>
        </w:rPr>
        <w:t>...............................</w:t>
      </w:r>
      <w:r w:rsidRPr="001848A6">
        <w:rPr>
          <w:rFonts w:cs="Calibri"/>
        </w:rPr>
        <w:t>.....................................................................................................................</w:t>
      </w:r>
      <w:r>
        <w:rPr>
          <w:rFonts w:cs="Calibri"/>
        </w:rPr>
        <w:t>...............................</w:t>
      </w:r>
    </w:p>
    <w:p w:rsidR="00B60F94" w:rsidRPr="001848A6" w:rsidRDefault="00B60F94" w:rsidP="00B60F94">
      <w:pPr>
        <w:jc w:val="both"/>
        <w:rPr>
          <w:rFonts w:cs="Calibri"/>
        </w:rPr>
      </w:pPr>
      <w:r w:rsidRPr="001848A6">
        <w:rPr>
          <w:rFonts w:cs="Calibri"/>
        </w:rPr>
        <w:t>.....................................................................................................................</w:t>
      </w:r>
      <w:r>
        <w:rPr>
          <w:rFonts w:cs="Calibri"/>
        </w:rPr>
        <w:t>...............................</w:t>
      </w:r>
    </w:p>
    <w:p w:rsidR="00B60F94" w:rsidRDefault="00B60F94" w:rsidP="00B60F94">
      <w:pPr>
        <w:jc w:val="both"/>
        <w:rPr>
          <w:rFonts w:cs="Calibri"/>
        </w:rPr>
      </w:pPr>
      <w:r w:rsidRPr="001848A6">
        <w:rPr>
          <w:rFonts w:cs="Calibri"/>
        </w:rPr>
        <w:t>.....................................................................................................................</w:t>
      </w:r>
      <w:r>
        <w:rPr>
          <w:rFonts w:cs="Calibri"/>
        </w:rPr>
        <w:t>...............................</w:t>
      </w:r>
    </w:p>
    <w:p w:rsidR="00B60F94" w:rsidRPr="001848A6" w:rsidRDefault="00B60F94" w:rsidP="00B60F94">
      <w:pPr>
        <w:jc w:val="both"/>
        <w:rPr>
          <w:rFonts w:cs="Calibri"/>
        </w:rPr>
      </w:pPr>
      <w:r w:rsidRPr="001848A6">
        <w:rPr>
          <w:rFonts w:cs="Calibri"/>
        </w:rPr>
        <w:t>.....................................................................................................................</w:t>
      </w:r>
      <w:r>
        <w:rPr>
          <w:rFonts w:cs="Calibri"/>
        </w:rPr>
        <w:t>...............................</w:t>
      </w:r>
    </w:p>
    <w:p w:rsidR="00B60F94" w:rsidRPr="001848A6" w:rsidRDefault="00B60F94" w:rsidP="00B60F94">
      <w:pPr>
        <w:jc w:val="both"/>
        <w:rPr>
          <w:rFonts w:cs="Calibri"/>
        </w:rPr>
      </w:pPr>
      <w:r w:rsidRPr="001848A6">
        <w:rPr>
          <w:rFonts w:cs="Calibri"/>
        </w:rPr>
        <w:t>.....................................................................................................................</w:t>
      </w:r>
      <w:r>
        <w:rPr>
          <w:rFonts w:cs="Calibri"/>
        </w:rPr>
        <w:t>...............................</w:t>
      </w:r>
    </w:p>
    <w:p w:rsidR="00B60F94" w:rsidRDefault="00B60F94" w:rsidP="00B60F94">
      <w:pPr>
        <w:jc w:val="both"/>
        <w:rPr>
          <w:rFonts w:cs="Calibri"/>
        </w:rPr>
      </w:pPr>
      <w:r w:rsidRPr="001848A6">
        <w:rPr>
          <w:rFonts w:cs="Calibri"/>
        </w:rPr>
        <w:t>.....................................................................................................................</w:t>
      </w:r>
      <w:r>
        <w:rPr>
          <w:rFonts w:cs="Calibri"/>
        </w:rPr>
        <w:t>...............................</w:t>
      </w:r>
    </w:p>
    <w:p w:rsidR="00B60F94" w:rsidRPr="000F16B3" w:rsidRDefault="00B60F94" w:rsidP="00B60F94">
      <w:pPr>
        <w:jc w:val="both"/>
        <w:rPr>
          <w:rFonts w:cs="Calibri"/>
        </w:rPr>
      </w:pPr>
    </w:p>
    <w:p w:rsidR="00B60F94" w:rsidRPr="005D49C9" w:rsidRDefault="00B60F94" w:rsidP="00B60F94">
      <w:pPr>
        <w:spacing w:before="120"/>
        <w:jc w:val="both"/>
        <w:rPr>
          <w:rFonts w:cs="Calibri"/>
          <w:sz w:val="22"/>
          <w:szCs w:val="22"/>
        </w:rPr>
      </w:pPr>
      <w:r>
        <w:rPr>
          <w:rFonts w:cs="Calibri"/>
          <w:sz w:val="22"/>
          <w:szCs w:val="22"/>
        </w:rPr>
        <w:t>Vermeldt de gevolgen van de</w:t>
      </w:r>
      <w:r w:rsidRPr="005D49C9">
        <w:rPr>
          <w:rFonts w:cs="Calibri"/>
          <w:sz w:val="22"/>
          <w:szCs w:val="22"/>
        </w:rPr>
        <w:t xml:space="preserve"> vastgestelde gezondheidstoestand gevolgen op het functioneren volgens de International </w:t>
      </w:r>
      <w:proofErr w:type="spellStart"/>
      <w:r w:rsidRPr="005D49C9">
        <w:rPr>
          <w:rFonts w:cs="Calibri"/>
          <w:sz w:val="22"/>
          <w:szCs w:val="22"/>
        </w:rPr>
        <w:t>Classification</w:t>
      </w:r>
      <w:proofErr w:type="spellEnd"/>
      <w:r w:rsidRPr="005D49C9">
        <w:rPr>
          <w:rFonts w:cs="Calibri"/>
          <w:sz w:val="22"/>
          <w:szCs w:val="22"/>
        </w:rPr>
        <w:t xml:space="preserve"> of </w:t>
      </w:r>
      <w:proofErr w:type="spellStart"/>
      <w:r w:rsidRPr="005D49C9">
        <w:rPr>
          <w:rFonts w:cs="Calibri"/>
          <w:sz w:val="22"/>
          <w:szCs w:val="22"/>
        </w:rPr>
        <w:t>Functions</w:t>
      </w:r>
      <w:proofErr w:type="spellEnd"/>
      <w:r w:rsidRPr="005D49C9">
        <w:rPr>
          <w:rFonts w:cs="Calibri"/>
          <w:sz w:val="22"/>
          <w:szCs w:val="22"/>
        </w:rPr>
        <w:t xml:space="preserve">, </w:t>
      </w:r>
      <w:proofErr w:type="spellStart"/>
      <w:r w:rsidRPr="005D49C9">
        <w:rPr>
          <w:rFonts w:cs="Calibri"/>
          <w:sz w:val="22"/>
          <w:szCs w:val="22"/>
        </w:rPr>
        <w:t>Disabilities</w:t>
      </w:r>
      <w:proofErr w:type="spellEnd"/>
      <w:r w:rsidRPr="005D49C9">
        <w:rPr>
          <w:rFonts w:cs="Calibri"/>
          <w:sz w:val="22"/>
          <w:szCs w:val="22"/>
        </w:rPr>
        <w:t xml:space="preserve"> </w:t>
      </w:r>
      <w:proofErr w:type="spellStart"/>
      <w:r w:rsidRPr="005D49C9">
        <w:rPr>
          <w:rFonts w:cs="Calibri"/>
          <w:sz w:val="22"/>
          <w:szCs w:val="22"/>
        </w:rPr>
        <w:t>and</w:t>
      </w:r>
      <w:proofErr w:type="spellEnd"/>
      <w:r w:rsidRPr="005D49C9">
        <w:rPr>
          <w:rFonts w:cs="Calibri"/>
          <w:sz w:val="22"/>
          <w:szCs w:val="22"/>
        </w:rPr>
        <w:t xml:space="preserve"> Health van de WHA die 22 mei 2001 door de Wereldgezondheidsvergadering werd aangenomen:</w:t>
      </w:r>
    </w:p>
    <w:p w:rsidR="00B60F94" w:rsidRDefault="00B60F94" w:rsidP="00B60F94">
      <w:pPr>
        <w:jc w:val="both"/>
        <w:rPr>
          <w:rFonts w:cs="Calibri"/>
        </w:rPr>
      </w:pPr>
      <w:r w:rsidRPr="001848A6">
        <w:rPr>
          <w:rFonts w:cs="Calibri"/>
        </w:rPr>
        <w:t>.....................................................................................................................</w:t>
      </w:r>
      <w:r>
        <w:rPr>
          <w:rFonts w:cs="Calibri"/>
        </w:rPr>
        <w:t>...............................</w:t>
      </w:r>
      <w:r w:rsidRPr="001848A6">
        <w:rPr>
          <w:rFonts w:cs="Calibri"/>
        </w:rPr>
        <w:t>.....................................................................................................................</w:t>
      </w:r>
      <w:r>
        <w:rPr>
          <w:rFonts w:cs="Calibri"/>
        </w:rPr>
        <w:t>...............................</w:t>
      </w:r>
    </w:p>
    <w:p w:rsidR="00B60F94" w:rsidRPr="001848A6" w:rsidRDefault="00B60F94" w:rsidP="00B60F94">
      <w:pPr>
        <w:jc w:val="both"/>
        <w:rPr>
          <w:rFonts w:cs="Calibri"/>
        </w:rPr>
      </w:pPr>
      <w:r w:rsidRPr="001848A6">
        <w:rPr>
          <w:rFonts w:cs="Calibri"/>
        </w:rPr>
        <w:t>.....................................................................................................................</w:t>
      </w:r>
      <w:r>
        <w:rPr>
          <w:rFonts w:cs="Calibri"/>
        </w:rPr>
        <w:t>...............................</w:t>
      </w:r>
    </w:p>
    <w:p w:rsidR="00B60F94" w:rsidRDefault="00B60F94" w:rsidP="00B60F94">
      <w:pPr>
        <w:jc w:val="both"/>
        <w:rPr>
          <w:rFonts w:cs="Calibri"/>
        </w:rPr>
      </w:pPr>
      <w:r w:rsidRPr="001848A6">
        <w:rPr>
          <w:rFonts w:cs="Calibri"/>
        </w:rPr>
        <w:t>.....................................................................................................................</w:t>
      </w:r>
      <w:r>
        <w:rPr>
          <w:rFonts w:cs="Calibri"/>
        </w:rPr>
        <w:t>...............................</w:t>
      </w:r>
    </w:p>
    <w:p w:rsidR="00B60F94" w:rsidRDefault="00B60F94" w:rsidP="00B60F94">
      <w:pPr>
        <w:jc w:val="both"/>
        <w:rPr>
          <w:rFonts w:cs="Calibri"/>
        </w:rPr>
      </w:pPr>
      <w:r w:rsidRPr="001848A6">
        <w:rPr>
          <w:rFonts w:cs="Calibri"/>
        </w:rPr>
        <w:t>.....................................................................................................................</w:t>
      </w:r>
      <w:r>
        <w:rPr>
          <w:rFonts w:cs="Calibri"/>
        </w:rPr>
        <w:t>...............................</w:t>
      </w:r>
    </w:p>
    <w:p w:rsidR="00B60F94" w:rsidRDefault="00B60F94" w:rsidP="00B60F94">
      <w:pPr>
        <w:jc w:val="both"/>
        <w:rPr>
          <w:rFonts w:cs="Calibri"/>
        </w:rPr>
      </w:pPr>
      <w:r w:rsidRPr="001848A6">
        <w:rPr>
          <w:rFonts w:cs="Calibri"/>
        </w:rPr>
        <w:t>.....................................................................................................................</w:t>
      </w:r>
      <w:r>
        <w:rPr>
          <w:rFonts w:cs="Calibri"/>
        </w:rPr>
        <w:t>...............................</w:t>
      </w:r>
    </w:p>
    <w:p w:rsidR="00B60F94" w:rsidRDefault="00B60F94" w:rsidP="00B60F94">
      <w:pPr>
        <w:ind w:left="720"/>
        <w:jc w:val="both"/>
        <w:rPr>
          <w:rFonts w:cs="Calibri"/>
          <w:sz w:val="22"/>
          <w:szCs w:val="22"/>
        </w:rPr>
      </w:pPr>
    </w:p>
    <w:p w:rsidR="00B60F94" w:rsidRDefault="00B60F94" w:rsidP="00B60F94">
      <w:pPr>
        <w:ind w:left="360"/>
        <w:jc w:val="both"/>
        <w:rPr>
          <w:rFonts w:cs="Calibri"/>
          <w:sz w:val="22"/>
          <w:szCs w:val="22"/>
        </w:rPr>
      </w:pPr>
    </w:p>
    <w:p w:rsidR="00B60F94" w:rsidRPr="005D49C9" w:rsidRDefault="00B60F94" w:rsidP="00B60F94">
      <w:pPr>
        <w:jc w:val="both"/>
        <w:rPr>
          <w:rFonts w:cs="Calibri"/>
          <w:sz w:val="22"/>
          <w:szCs w:val="22"/>
        </w:rPr>
      </w:pPr>
      <w:r>
        <w:rPr>
          <w:rFonts w:cs="Calibri"/>
          <w:sz w:val="22"/>
          <w:szCs w:val="22"/>
        </w:rPr>
        <w:lastRenderedPageBreak/>
        <w:t>K</w:t>
      </w:r>
      <w:r w:rsidRPr="005D49C9">
        <w:rPr>
          <w:rFonts w:cs="Calibri"/>
          <w:sz w:val="22"/>
          <w:szCs w:val="22"/>
        </w:rPr>
        <w:t>an de te beschermen persoon zich verplaatsen om gehoord te worden in raadkamer van het vredegerecht ?</w:t>
      </w:r>
    </w:p>
    <w:p w:rsidR="00B60F94" w:rsidRPr="005D49C9" w:rsidRDefault="00B60F94" w:rsidP="00B60F94">
      <w:pPr>
        <w:tabs>
          <w:tab w:val="left" w:pos="1134"/>
          <w:tab w:val="left" w:pos="2268"/>
        </w:tabs>
        <w:spacing w:before="120"/>
        <w:jc w:val="both"/>
        <w:rPr>
          <w:rFonts w:cs="Calibri"/>
          <w:sz w:val="22"/>
          <w:szCs w:val="22"/>
        </w:rPr>
      </w:pPr>
      <w:r w:rsidRPr="005D49C9">
        <w:rPr>
          <w:rFonts w:cs="Calibri"/>
          <w:sz w:val="22"/>
          <w:szCs w:val="22"/>
        </w:rPr>
        <w:tab/>
      </w:r>
      <w:r w:rsidRPr="00B03793">
        <w:rPr>
          <w:rFonts w:cs="Calibri"/>
          <w:sz w:val="28"/>
          <w:szCs w:val="28"/>
        </w:rPr>
        <w:t>□</w:t>
      </w:r>
      <w:r w:rsidRPr="005D49C9">
        <w:rPr>
          <w:rFonts w:cs="Calibri"/>
          <w:sz w:val="22"/>
          <w:szCs w:val="22"/>
        </w:rPr>
        <w:t xml:space="preserve"> ja </w:t>
      </w:r>
      <w:r w:rsidRPr="005D49C9">
        <w:rPr>
          <w:rFonts w:cs="Calibri"/>
          <w:sz w:val="22"/>
          <w:szCs w:val="22"/>
        </w:rPr>
        <w:tab/>
      </w:r>
      <w:r w:rsidRPr="00B03793">
        <w:rPr>
          <w:rFonts w:cs="Calibri"/>
          <w:sz w:val="28"/>
          <w:szCs w:val="28"/>
        </w:rPr>
        <w:t>□</w:t>
      </w:r>
      <w:r w:rsidRPr="005D49C9">
        <w:rPr>
          <w:rFonts w:cs="Calibri"/>
          <w:sz w:val="22"/>
          <w:szCs w:val="22"/>
        </w:rPr>
        <w:t xml:space="preserve"> nee</w:t>
      </w:r>
    </w:p>
    <w:p w:rsidR="00B60F94" w:rsidRDefault="00B60F94" w:rsidP="00B60F94">
      <w:pPr>
        <w:tabs>
          <w:tab w:val="left" w:pos="1134"/>
          <w:tab w:val="left" w:pos="2268"/>
        </w:tabs>
        <w:spacing w:before="120"/>
        <w:ind w:left="357"/>
        <w:jc w:val="both"/>
        <w:rPr>
          <w:rFonts w:cs="Calibri"/>
          <w:sz w:val="22"/>
          <w:szCs w:val="22"/>
        </w:rPr>
      </w:pPr>
    </w:p>
    <w:p w:rsidR="00B60F94" w:rsidRPr="005D49C9" w:rsidRDefault="00B60F94" w:rsidP="00B60F94">
      <w:pPr>
        <w:tabs>
          <w:tab w:val="left" w:pos="1134"/>
          <w:tab w:val="left" w:pos="2268"/>
        </w:tabs>
        <w:spacing w:before="120"/>
        <w:jc w:val="both"/>
        <w:rPr>
          <w:rFonts w:cs="Calibri"/>
          <w:sz w:val="22"/>
          <w:szCs w:val="22"/>
        </w:rPr>
      </w:pPr>
      <w:r>
        <w:rPr>
          <w:rFonts w:cs="Calibri"/>
          <w:sz w:val="22"/>
          <w:szCs w:val="22"/>
        </w:rPr>
        <w:t>Andere nuttige informatie:</w:t>
      </w:r>
    </w:p>
    <w:p w:rsidR="00B60F94" w:rsidRDefault="00B60F94" w:rsidP="00B60F94">
      <w:pPr>
        <w:jc w:val="both"/>
        <w:rPr>
          <w:rFonts w:cs="Calibri"/>
        </w:rPr>
      </w:pPr>
      <w:r w:rsidRPr="001848A6">
        <w:rPr>
          <w:rFonts w:cs="Calibri"/>
        </w:rPr>
        <w:t>.....................................................................................................................</w:t>
      </w:r>
      <w:r>
        <w:rPr>
          <w:rFonts w:cs="Calibri"/>
        </w:rPr>
        <w:t>...............................</w:t>
      </w:r>
      <w:r w:rsidRPr="001848A6">
        <w:rPr>
          <w:rFonts w:cs="Calibri"/>
        </w:rPr>
        <w:t>.....................................................................................................................</w:t>
      </w:r>
      <w:r>
        <w:rPr>
          <w:rFonts w:cs="Calibri"/>
        </w:rPr>
        <w:t>...............................</w:t>
      </w:r>
    </w:p>
    <w:p w:rsidR="00B60F94" w:rsidRPr="001848A6" w:rsidRDefault="00B60F94" w:rsidP="00B60F94">
      <w:pPr>
        <w:jc w:val="both"/>
        <w:rPr>
          <w:rFonts w:cs="Calibri"/>
        </w:rPr>
      </w:pPr>
      <w:r w:rsidRPr="001848A6">
        <w:rPr>
          <w:rFonts w:cs="Calibri"/>
        </w:rPr>
        <w:t>.....................................................................................................................</w:t>
      </w:r>
      <w:r>
        <w:rPr>
          <w:rFonts w:cs="Calibri"/>
        </w:rPr>
        <w:t>...............................</w:t>
      </w:r>
    </w:p>
    <w:p w:rsidR="00B60F94" w:rsidRDefault="00B60F94" w:rsidP="00B60F94">
      <w:pPr>
        <w:jc w:val="both"/>
        <w:rPr>
          <w:rFonts w:cs="Calibri"/>
        </w:rPr>
      </w:pPr>
      <w:r w:rsidRPr="001848A6">
        <w:rPr>
          <w:rFonts w:cs="Calibri"/>
        </w:rPr>
        <w:t>.....................................................................................................................</w:t>
      </w:r>
      <w:r>
        <w:rPr>
          <w:rFonts w:cs="Calibri"/>
        </w:rPr>
        <w:t>...............................</w:t>
      </w:r>
    </w:p>
    <w:p w:rsidR="00B60F94" w:rsidRDefault="00B60F94" w:rsidP="00B60F94">
      <w:pPr>
        <w:jc w:val="both"/>
        <w:rPr>
          <w:rFonts w:cs="Calibri"/>
        </w:rPr>
      </w:pPr>
      <w:r w:rsidRPr="001848A6">
        <w:rPr>
          <w:rFonts w:cs="Calibri"/>
        </w:rPr>
        <w:t>.....................................................................................................................</w:t>
      </w:r>
      <w:r>
        <w:rPr>
          <w:rFonts w:cs="Calibri"/>
        </w:rPr>
        <w:t>...............................</w:t>
      </w:r>
    </w:p>
    <w:p w:rsidR="00B60F94" w:rsidRDefault="00B60F94" w:rsidP="00B60F94">
      <w:pPr>
        <w:jc w:val="both"/>
        <w:rPr>
          <w:rFonts w:cs="Calibri"/>
        </w:rPr>
      </w:pPr>
      <w:r w:rsidRPr="001848A6">
        <w:rPr>
          <w:rFonts w:cs="Calibri"/>
        </w:rPr>
        <w:t>.....................................................................................................................</w:t>
      </w:r>
      <w:r>
        <w:rPr>
          <w:rFonts w:cs="Calibri"/>
        </w:rPr>
        <w:t>...............................</w:t>
      </w:r>
    </w:p>
    <w:p w:rsidR="00B60F94" w:rsidRPr="005D49C9" w:rsidRDefault="00B60F94" w:rsidP="00B60F94">
      <w:pPr>
        <w:rPr>
          <w:rFonts w:cs="Calibri"/>
          <w:sz w:val="22"/>
          <w:szCs w:val="22"/>
        </w:rPr>
      </w:pPr>
    </w:p>
    <w:p w:rsidR="00B60F94" w:rsidRPr="005D49C9" w:rsidRDefault="00B60F94" w:rsidP="00B60F94">
      <w:pPr>
        <w:tabs>
          <w:tab w:val="right" w:leader="dot" w:pos="9639"/>
        </w:tabs>
        <w:rPr>
          <w:rFonts w:cs="Calibri"/>
          <w:sz w:val="22"/>
          <w:szCs w:val="22"/>
        </w:rPr>
      </w:pPr>
    </w:p>
    <w:p w:rsidR="00B60F94" w:rsidRPr="005D49C9" w:rsidRDefault="00B60F94" w:rsidP="00B60F94">
      <w:pPr>
        <w:tabs>
          <w:tab w:val="right" w:leader="dot" w:pos="9639"/>
        </w:tabs>
        <w:rPr>
          <w:rFonts w:cs="Calibri"/>
          <w:sz w:val="22"/>
          <w:szCs w:val="22"/>
        </w:rPr>
      </w:pPr>
      <w:r w:rsidRPr="005D49C9">
        <w:rPr>
          <w:rFonts w:cs="Calibri"/>
          <w:sz w:val="22"/>
          <w:szCs w:val="22"/>
        </w:rPr>
        <w:t xml:space="preserve">Plaats en datum: </w:t>
      </w:r>
      <w:r w:rsidRPr="005D49C9">
        <w:rPr>
          <w:rFonts w:cs="Calibri"/>
          <w:sz w:val="22"/>
          <w:szCs w:val="22"/>
        </w:rPr>
        <w:tab/>
      </w:r>
      <w:r w:rsidRPr="005D49C9">
        <w:rPr>
          <w:rFonts w:cs="Calibri"/>
          <w:sz w:val="22"/>
          <w:szCs w:val="22"/>
        </w:rPr>
        <w:tab/>
      </w:r>
      <w:r w:rsidRPr="005D49C9">
        <w:rPr>
          <w:rFonts w:cs="Calibri"/>
          <w:sz w:val="22"/>
          <w:szCs w:val="22"/>
        </w:rPr>
        <w:tab/>
      </w:r>
      <w:r w:rsidRPr="005D49C9">
        <w:rPr>
          <w:rFonts w:cs="Calibri"/>
          <w:sz w:val="22"/>
          <w:szCs w:val="22"/>
        </w:rPr>
        <w:tab/>
      </w:r>
    </w:p>
    <w:p w:rsidR="00B60F94" w:rsidRPr="005D49C9" w:rsidRDefault="00B60F94" w:rsidP="00B60F94">
      <w:pPr>
        <w:rPr>
          <w:rFonts w:cs="Calibri"/>
          <w:sz w:val="22"/>
          <w:szCs w:val="22"/>
        </w:rPr>
      </w:pPr>
    </w:p>
    <w:p w:rsidR="00B60F94" w:rsidRPr="005D49C9" w:rsidRDefault="00B60F94" w:rsidP="00B60F94">
      <w:pPr>
        <w:rPr>
          <w:rFonts w:cs="Calibri"/>
          <w:sz w:val="22"/>
          <w:szCs w:val="22"/>
        </w:rPr>
      </w:pPr>
    </w:p>
    <w:p w:rsidR="00B60F94" w:rsidRPr="005D49C9" w:rsidRDefault="00B60F94" w:rsidP="00B60F94">
      <w:pPr>
        <w:ind w:left="4963" w:firstLine="709"/>
        <w:rPr>
          <w:rFonts w:cs="Calibri"/>
          <w:sz w:val="22"/>
          <w:szCs w:val="22"/>
        </w:rPr>
      </w:pPr>
      <w:r w:rsidRPr="005D49C9">
        <w:rPr>
          <w:rFonts w:cs="Calibri"/>
          <w:sz w:val="22"/>
          <w:szCs w:val="22"/>
        </w:rPr>
        <w:t>Handtekening en stempel van de arts</w:t>
      </w:r>
    </w:p>
    <w:p w:rsidR="00B60F94" w:rsidRPr="005D49C9" w:rsidRDefault="00B60F94" w:rsidP="00B60F94">
      <w:pPr>
        <w:rPr>
          <w:rFonts w:cs="Calibri"/>
          <w:sz w:val="22"/>
          <w:szCs w:val="22"/>
        </w:rPr>
      </w:pPr>
    </w:p>
    <w:p w:rsidR="00B60F94" w:rsidRDefault="00B60F94" w:rsidP="00B60F94"/>
    <w:p w:rsidR="00476A09" w:rsidRPr="000C3A17" w:rsidRDefault="00476A09" w:rsidP="00B60F94">
      <w:pPr>
        <w:spacing w:line="360" w:lineRule="auto"/>
        <w:jc w:val="center"/>
        <w:rPr>
          <w:rFonts w:cs="Calibri"/>
          <w:sz w:val="24"/>
        </w:rPr>
      </w:pPr>
    </w:p>
    <w:sectPr w:rsidR="00476A09" w:rsidRPr="000C3A17" w:rsidSect="00B3275B">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843" w:right="1134" w:bottom="1304" w:left="1701" w:header="454" w:footer="561"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87C" w:rsidRDefault="00F2387C">
      <w:pPr>
        <w:spacing w:line="240" w:lineRule="auto"/>
      </w:pPr>
      <w:r>
        <w:separator/>
      </w:r>
    </w:p>
  </w:endnote>
  <w:endnote w:type="continuationSeparator" w:id="0">
    <w:p w:rsidR="00F2387C" w:rsidRDefault="00F238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horndale AMT">
    <w:panose1 w:val="02020603050405020304"/>
    <w:charset w:val="00"/>
    <w:family w:val="roman"/>
    <w:pitch w:val="variable"/>
    <w:sig w:usb0="00000287" w:usb1="00000000" w:usb2="00000000" w:usb3="00000000" w:csb0="0000009F" w:csb1="00000000"/>
  </w:font>
  <w:font w:name="Albany AMT">
    <w:altName w:val="Arial"/>
    <w:charset w:val="00"/>
    <w:family w:val="swiss"/>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737" w:rsidRDefault="00403737">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737" w:rsidRDefault="00403737" w:rsidP="00511175">
    <w:pPr>
      <w:pStyle w:val="Voettekst"/>
      <w:spacing w:line="220" w:lineRule="exact"/>
      <w:rPr>
        <w:rFonts w:cs="Calibri"/>
        <w:sz w:val="22"/>
        <w:szCs w:val="22"/>
      </w:rPr>
    </w:pPr>
    <w:r w:rsidRPr="005D49C9">
      <w:rPr>
        <w:rFonts w:cs="Calibri"/>
        <w:sz w:val="28"/>
        <w:szCs w:val="28"/>
      </w:rPr>
      <w:t>□</w:t>
    </w:r>
    <w:r>
      <w:rPr>
        <w:rFonts w:cs="Calibri"/>
        <w:sz w:val="28"/>
        <w:szCs w:val="28"/>
      </w:rPr>
      <w:t xml:space="preserve"> </w:t>
    </w:r>
    <w:r>
      <w:rPr>
        <w:rFonts w:cs="Calibri"/>
        <w:sz w:val="22"/>
        <w:szCs w:val="22"/>
      </w:rPr>
      <w:t>aankruisen</w:t>
    </w:r>
    <w:r w:rsidR="00F42B83">
      <w:rPr>
        <w:rFonts w:cs="Calibri"/>
        <w:sz w:val="22"/>
        <w:szCs w:val="22"/>
      </w:rPr>
      <w:t xml:space="preserve"> wat van toepassing </w:t>
    </w:r>
    <w:r w:rsidR="00F42B83">
      <w:rPr>
        <w:rFonts w:cs="Calibri"/>
        <w:sz w:val="22"/>
        <w:szCs w:val="22"/>
      </w:rPr>
      <w:t>is</w:t>
    </w:r>
    <w:bookmarkStart w:id="0" w:name="_GoBack"/>
    <w:bookmarkEnd w:id="0"/>
  </w:p>
  <w:p w:rsidR="00403737" w:rsidRPr="00403737" w:rsidRDefault="00403737" w:rsidP="00511175">
    <w:pPr>
      <w:pStyle w:val="Voettekst"/>
      <w:spacing w:line="220" w:lineRule="exact"/>
      <w:rPr>
        <w:rFonts w:cs="Calibri"/>
        <w:sz w:val="22"/>
        <w:szCs w:val="22"/>
      </w:rPr>
    </w:pPr>
  </w:p>
  <w:p w:rsidR="00B3275B" w:rsidRDefault="00131200" w:rsidP="00511175">
    <w:pPr>
      <w:pStyle w:val="Voettekst"/>
      <w:spacing w:line="220" w:lineRule="exact"/>
      <w:rPr>
        <w:sz w:val="16"/>
        <w:szCs w:val="16"/>
      </w:rPr>
    </w:pPr>
    <w:r>
      <w:rPr>
        <w:sz w:val="16"/>
        <w:szCs w:val="16"/>
      </w:rPr>
      <w:t>Vredegerecht van het kanton Halle</w:t>
    </w:r>
  </w:p>
  <w:p w:rsidR="00F2387C" w:rsidRPr="00511175" w:rsidRDefault="00B3275B" w:rsidP="00511175">
    <w:pPr>
      <w:pStyle w:val="Voettekst"/>
      <w:spacing w:line="220" w:lineRule="exact"/>
      <w:rPr>
        <w:sz w:val="16"/>
        <w:szCs w:val="16"/>
      </w:rPr>
    </w:pPr>
    <w:r w:rsidRPr="00B3275B">
      <w:rPr>
        <w:sz w:val="16"/>
        <w:szCs w:val="16"/>
      </w:rPr>
      <w:t xml:space="preserve">Pagina </w:t>
    </w:r>
    <w:r w:rsidRPr="00B3275B">
      <w:rPr>
        <w:b/>
        <w:sz w:val="16"/>
        <w:szCs w:val="16"/>
      </w:rPr>
      <w:fldChar w:fldCharType="begin"/>
    </w:r>
    <w:r w:rsidRPr="00B3275B">
      <w:rPr>
        <w:b/>
        <w:sz w:val="16"/>
        <w:szCs w:val="16"/>
      </w:rPr>
      <w:instrText>PAGE  \* Arabic  \* MERGEFORMAT</w:instrText>
    </w:r>
    <w:r w:rsidRPr="00B3275B">
      <w:rPr>
        <w:b/>
        <w:sz w:val="16"/>
        <w:szCs w:val="16"/>
      </w:rPr>
      <w:fldChar w:fldCharType="separate"/>
    </w:r>
    <w:r w:rsidR="00F42B83">
      <w:rPr>
        <w:b/>
        <w:noProof/>
        <w:sz w:val="16"/>
        <w:szCs w:val="16"/>
      </w:rPr>
      <w:t>1</w:t>
    </w:r>
    <w:r w:rsidRPr="00B3275B">
      <w:rPr>
        <w:b/>
        <w:sz w:val="16"/>
        <w:szCs w:val="16"/>
      </w:rPr>
      <w:fldChar w:fldCharType="end"/>
    </w:r>
    <w:r w:rsidRPr="00B3275B">
      <w:rPr>
        <w:sz w:val="16"/>
        <w:szCs w:val="16"/>
      </w:rPr>
      <w:t xml:space="preserve"> van </w:t>
    </w:r>
    <w:r w:rsidRPr="00B3275B">
      <w:rPr>
        <w:b/>
        <w:sz w:val="16"/>
        <w:szCs w:val="16"/>
      </w:rPr>
      <w:fldChar w:fldCharType="begin"/>
    </w:r>
    <w:r w:rsidRPr="00B3275B">
      <w:rPr>
        <w:b/>
        <w:sz w:val="16"/>
        <w:szCs w:val="16"/>
      </w:rPr>
      <w:instrText>NUMPAGES  \* Arabic  \* MERGEFORMAT</w:instrText>
    </w:r>
    <w:r w:rsidRPr="00B3275B">
      <w:rPr>
        <w:b/>
        <w:sz w:val="16"/>
        <w:szCs w:val="16"/>
      </w:rPr>
      <w:fldChar w:fldCharType="separate"/>
    </w:r>
    <w:r w:rsidR="00F42B83">
      <w:rPr>
        <w:b/>
        <w:noProof/>
        <w:sz w:val="16"/>
        <w:szCs w:val="16"/>
      </w:rPr>
      <w:t>5</w:t>
    </w:r>
    <w:r w:rsidRPr="00B3275B">
      <w:rPr>
        <w:b/>
        <w:sz w:val="16"/>
        <w:szCs w:val="16"/>
      </w:rPr>
      <w:fldChar w:fldCharType="end"/>
    </w:r>
  </w:p>
  <w:p w:rsidR="00F2387C" w:rsidRPr="00511175" w:rsidRDefault="00F2387C" w:rsidP="00511175">
    <w:pPr>
      <w:pStyle w:val="Voettekst"/>
      <w:spacing w:line="220" w:lineRule="exact"/>
      <w:rPr>
        <w:sz w:val="16"/>
        <w:szCs w:val="16"/>
      </w:rPr>
    </w:pPr>
    <w:r>
      <w:rPr>
        <w:noProof/>
        <w:lang w:val="en-GB" w:eastAsia="en-GB"/>
      </w:rPr>
      <w:drawing>
        <wp:anchor distT="0" distB="0" distL="114300" distR="114300" simplePos="0" relativeHeight="251656704" behindDoc="1" locked="0" layoutInCell="1" allowOverlap="1" wp14:anchorId="5811F595" wp14:editId="44074166">
          <wp:simplePos x="0" y="0"/>
          <wp:positionH relativeFrom="page">
            <wp:posOffset>720090</wp:posOffset>
          </wp:positionH>
          <wp:positionV relativeFrom="page">
            <wp:posOffset>9868535</wp:posOffset>
          </wp:positionV>
          <wp:extent cx="3420110" cy="14605"/>
          <wp:effectExtent l="0" t="0" r="8890" b="4445"/>
          <wp:wrapNone/>
          <wp:docPr id="9" name="Picture 5" descr="Lijn_K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ijn_Kor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0110" cy="14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387C" w:rsidRDefault="00F2387C" w:rsidP="00511175">
    <w:pPr>
      <w:pStyle w:val="Voettekst"/>
      <w:spacing w:line="220" w:lineRule="exact"/>
      <w:rPr>
        <w:sz w:val="16"/>
        <w:szCs w:val="16"/>
      </w:rPr>
    </w:pPr>
  </w:p>
  <w:p w:rsidR="00F2387C" w:rsidRPr="00511175" w:rsidRDefault="00F2387C" w:rsidP="00511175">
    <w:pPr>
      <w:pStyle w:val="Voettekst"/>
      <w:spacing w:line="220" w:lineRule="exact"/>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917972570"/>
      <w:docPartObj>
        <w:docPartGallery w:val="Page Numbers (Bottom of Page)"/>
        <w:docPartUnique/>
      </w:docPartObj>
    </w:sdtPr>
    <w:sdtEndPr/>
    <w:sdtContent>
      <w:p w:rsidR="00BC6AD3" w:rsidRPr="00511175" w:rsidRDefault="00BC6AD3" w:rsidP="00BC6AD3">
        <w:pPr>
          <w:pStyle w:val="Voettekst"/>
          <w:spacing w:line="220" w:lineRule="atLeast"/>
          <w:ind w:left="720"/>
          <w:rPr>
            <w:sz w:val="16"/>
            <w:szCs w:val="16"/>
          </w:rPr>
        </w:pPr>
        <w:r w:rsidRPr="00BC6AD3">
          <w:rPr>
            <w:noProof/>
            <w:sz w:val="16"/>
            <w:szCs w:val="16"/>
            <w:lang w:val="en-GB" w:eastAsia="en-GB"/>
          </w:rPr>
          <mc:AlternateContent>
            <mc:Choice Requires="wps">
              <w:drawing>
                <wp:anchor distT="0" distB="0" distL="114300" distR="114300" simplePos="0" relativeHeight="251662848" behindDoc="0" locked="0" layoutInCell="1" allowOverlap="1" wp14:anchorId="4EA94116" wp14:editId="4E32C321">
                  <wp:simplePos x="0" y="0"/>
                  <wp:positionH relativeFrom="leftMargin">
                    <wp:align>center</wp:align>
                  </wp:positionH>
                  <wp:positionV relativeFrom="bottomMargin">
                    <wp:align>center</wp:align>
                  </wp:positionV>
                  <wp:extent cx="565785" cy="191770"/>
                  <wp:effectExtent l="0" t="0" r="0" b="0"/>
                  <wp:wrapNone/>
                  <wp:docPr id="649" name="Rechthoek 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BC6AD3" w:rsidRDefault="00BC6AD3">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Pr="00BC6AD3">
                                <w:rPr>
                                  <w:noProof/>
                                  <w:color w:val="C0504D" w:themeColor="accent2"/>
                                </w:rPr>
                                <w:t>1</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hthoek 649" o:spid="_x0000_s1026" style="position:absolute;left:0;text-align:left;margin-left:0;margin-top:0;width:44.55pt;height:15.1pt;rotation:180;flip:x;z-index:251662848;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" filled="f" fillcolor="#c0504d" stroked="f" strokecolor="#5c83b4" strokeweight="2.25pt">
                  <v:textbox inset=",0,,0">
                    <w:txbxContent>
                      <w:p w:rsidR="00BC6AD3" w:rsidRDefault="00BC6AD3">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Pr="00BC6AD3">
                          <w:rPr>
                            <w:noProof/>
                            <w:color w:val="C0504D" w:themeColor="accent2"/>
                          </w:rPr>
                          <w:t>1</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87C" w:rsidRDefault="00F2387C"/>
  </w:footnote>
  <w:footnote w:type="continuationSeparator" w:id="0">
    <w:p w:rsidR="00F2387C" w:rsidRDefault="00F2387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737" w:rsidRDefault="00403737">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737" w:rsidRDefault="00403737">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87C" w:rsidRDefault="00F2387C">
    <w:pPr>
      <w:pStyle w:val="Koptekst"/>
    </w:pPr>
    <w:r>
      <w:rPr>
        <w:noProof/>
        <w:lang w:val="en-GB" w:eastAsia="en-GB"/>
      </w:rPr>
      <w:drawing>
        <wp:anchor distT="0" distB="0" distL="114300" distR="114300" simplePos="0" relativeHeight="251660800" behindDoc="0" locked="0" layoutInCell="1" allowOverlap="1" wp14:anchorId="27C55E42" wp14:editId="59BDCB8A">
          <wp:simplePos x="0" y="0"/>
          <wp:positionH relativeFrom="page">
            <wp:posOffset>648335</wp:posOffset>
          </wp:positionH>
          <wp:positionV relativeFrom="paragraph">
            <wp:posOffset>-14162</wp:posOffset>
          </wp:positionV>
          <wp:extent cx="1876425" cy="828675"/>
          <wp:effectExtent l="0" t="0" r="9525" b="9525"/>
          <wp:wrapNone/>
          <wp:docPr id="10" name="Picture 8" descr="logo_rechtban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_rechtbank_p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387C" w:rsidRDefault="00F2387C">
    <w:pPr>
      <w:pStyle w:val="Koptekst"/>
    </w:pPr>
  </w:p>
  <w:p w:rsidR="00F2387C" w:rsidRDefault="00F2387C" w:rsidP="00FB103E">
    <w:pPr>
      <w:pStyle w:val="Koptekst"/>
      <w:tabs>
        <w:tab w:val="clear" w:pos="4536"/>
        <w:tab w:val="clear" w:pos="9072"/>
        <w:tab w:val="left" w:pos="1172"/>
      </w:tabs>
    </w:pPr>
    <w:r>
      <w:tab/>
    </w:r>
  </w:p>
  <w:p w:rsidR="00F2387C" w:rsidRDefault="00F2387C">
    <w:pPr>
      <w:pStyle w:val="Koptekst"/>
    </w:pPr>
    <w:r>
      <w:rPr>
        <w:noProof/>
        <w:lang w:val="en-GB" w:eastAsia="en-GB"/>
      </w:rPr>
      <w:drawing>
        <wp:anchor distT="0" distB="0" distL="114300" distR="114300" simplePos="0" relativeHeight="251658752" behindDoc="1" locked="0" layoutInCell="1" allowOverlap="1" wp14:anchorId="61365B80" wp14:editId="7D612CB1">
          <wp:simplePos x="0" y="0"/>
          <wp:positionH relativeFrom="column">
            <wp:posOffset>-125886</wp:posOffset>
          </wp:positionH>
          <wp:positionV relativeFrom="line">
            <wp:posOffset>1723330</wp:posOffset>
          </wp:positionV>
          <wp:extent cx="5939790" cy="19050"/>
          <wp:effectExtent l="0" t="0" r="3810" b="0"/>
          <wp:wrapNone/>
          <wp:docPr id="11"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9790" cy="19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7728" behindDoc="0" locked="0" layoutInCell="1" allowOverlap="1" wp14:anchorId="13FC716C" wp14:editId="5697FE18">
          <wp:simplePos x="0" y="0"/>
          <wp:positionH relativeFrom="column">
            <wp:posOffset>2317115</wp:posOffset>
          </wp:positionH>
          <wp:positionV relativeFrom="line">
            <wp:posOffset>169545</wp:posOffset>
          </wp:positionV>
          <wp:extent cx="3455670" cy="19050"/>
          <wp:effectExtent l="0" t="0" r="0" b="0"/>
          <wp:wrapTopAndBottom/>
          <wp:docPr id="12"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455670" cy="19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mc:AlternateContent>
        <mc:Choice Requires="wps">
          <w:drawing>
            <wp:anchor distT="4294967295" distB="4294967295" distL="114300" distR="114300" simplePos="0" relativeHeight="251654656" behindDoc="1" locked="1" layoutInCell="1" allowOverlap="1" wp14:anchorId="1FFBD1F6" wp14:editId="1AB28BC8">
              <wp:simplePos x="0" y="0"/>
              <wp:positionH relativeFrom="page">
                <wp:posOffset>180340</wp:posOffset>
              </wp:positionH>
              <wp:positionV relativeFrom="page">
                <wp:posOffset>3514725</wp:posOffset>
              </wp:positionV>
              <wp:extent cx="252095" cy="0"/>
              <wp:effectExtent l="0" t="0" r="14605" b="1905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18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4.2pt,276.75pt" to="34.05pt,27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" strokeweight=".25pt">
              <w10:wrap anchorx="page" anchory="page"/>
              <w10:anchorlo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502"/>
        </w:tabs>
        <w:ind w:left="502" w:hanging="360"/>
      </w:pPr>
      <w:rPr>
        <w:rFonts w:ascii="Wingdings" w:hAnsi="Wingdings"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015429DC"/>
    <w:multiLevelType w:val="multilevel"/>
    <w:tmpl w:val="42063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1B7ED4"/>
    <w:multiLevelType w:val="hybridMultilevel"/>
    <w:tmpl w:val="CB3C51F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F860EF"/>
    <w:multiLevelType w:val="hybridMultilevel"/>
    <w:tmpl w:val="B720E9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526129"/>
    <w:multiLevelType w:val="hybridMultilevel"/>
    <w:tmpl w:val="076623F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BF10297"/>
    <w:multiLevelType w:val="hybridMultilevel"/>
    <w:tmpl w:val="9EEEBFF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457595C"/>
    <w:multiLevelType w:val="multilevel"/>
    <w:tmpl w:val="ED8A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6D7169"/>
    <w:multiLevelType w:val="multilevel"/>
    <w:tmpl w:val="34E8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1B269C"/>
    <w:multiLevelType w:val="hybridMultilevel"/>
    <w:tmpl w:val="8D8A62F4"/>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6"/>
    <w:lvlOverride w:ilvl="0">
      <w:startOverride w:val="1"/>
    </w:lvlOverride>
  </w:num>
  <w:num w:numId="3">
    <w:abstractNumId w:val="1"/>
    <w:lvlOverride w:ilvl="0">
      <w:startOverride w:val="1"/>
    </w:lvlOverride>
  </w:num>
  <w:num w:numId="4">
    <w:abstractNumId w:val="0"/>
  </w:num>
  <w:num w:numId="5">
    <w:abstractNumId w:val="2"/>
  </w:num>
  <w:num w:numId="6">
    <w:abstractNumId w:val="4"/>
  </w:num>
  <w:num w:numId="7">
    <w:abstractNumId w:val="3"/>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90F"/>
    <w:rsid w:val="00022EA4"/>
    <w:rsid w:val="000504CD"/>
    <w:rsid w:val="00055D14"/>
    <w:rsid w:val="000571C8"/>
    <w:rsid w:val="00057FA2"/>
    <w:rsid w:val="000614F3"/>
    <w:rsid w:val="00062594"/>
    <w:rsid w:val="000854AD"/>
    <w:rsid w:val="00085569"/>
    <w:rsid w:val="000A4F2D"/>
    <w:rsid w:val="000B29B1"/>
    <w:rsid w:val="000B395C"/>
    <w:rsid w:val="000C3A17"/>
    <w:rsid w:val="000C608C"/>
    <w:rsid w:val="000E701E"/>
    <w:rsid w:val="000F098E"/>
    <w:rsid w:val="001063A8"/>
    <w:rsid w:val="00107C87"/>
    <w:rsid w:val="00127292"/>
    <w:rsid w:val="00131200"/>
    <w:rsid w:val="001368CF"/>
    <w:rsid w:val="00145ED5"/>
    <w:rsid w:val="00162AEA"/>
    <w:rsid w:val="001717A8"/>
    <w:rsid w:val="00175549"/>
    <w:rsid w:val="001906DB"/>
    <w:rsid w:val="001B5902"/>
    <w:rsid w:val="001E0D41"/>
    <w:rsid w:val="001E2E53"/>
    <w:rsid w:val="001E323C"/>
    <w:rsid w:val="001E567C"/>
    <w:rsid w:val="001F0D21"/>
    <w:rsid w:val="001F592B"/>
    <w:rsid w:val="00205C4F"/>
    <w:rsid w:val="00220F34"/>
    <w:rsid w:val="002303B5"/>
    <w:rsid w:val="00246739"/>
    <w:rsid w:val="00252C48"/>
    <w:rsid w:val="00264351"/>
    <w:rsid w:val="0026503E"/>
    <w:rsid w:val="00281C9B"/>
    <w:rsid w:val="002A606E"/>
    <w:rsid w:val="002B0842"/>
    <w:rsid w:val="002E3C47"/>
    <w:rsid w:val="002E3DB0"/>
    <w:rsid w:val="002E51EB"/>
    <w:rsid w:val="002F4786"/>
    <w:rsid w:val="0034190F"/>
    <w:rsid w:val="00362580"/>
    <w:rsid w:val="003644AC"/>
    <w:rsid w:val="00373F3B"/>
    <w:rsid w:val="00376050"/>
    <w:rsid w:val="003764CE"/>
    <w:rsid w:val="00381567"/>
    <w:rsid w:val="00381957"/>
    <w:rsid w:val="00390EC5"/>
    <w:rsid w:val="00393682"/>
    <w:rsid w:val="003B002B"/>
    <w:rsid w:val="003C0A12"/>
    <w:rsid w:val="003D7B51"/>
    <w:rsid w:val="003F17EB"/>
    <w:rsid w:val="00403737"/>
    <w:rsid w:val="004315D5"/>
    <w:rsid w:val="00441E85"/>
    <w:rsid w:val="00475EDF"/>
    <w:rsid w:val="00476A09"/>
    <w:rsid w:val="004F04B8"/>
    <w:rsid w:val="005000A4"/>
    <w:rsid w:val="005052A0"/>
    <w:rsid w:val="00511175"/>
    <w:rsid w:val="00531B49"/>
    <w:rsid w:val="00541F96"/>
    <w:rsid w:val="005611DF"/>
    <w:rsid w:val="00591A96"/>
    <w:rsid w:val="005C081D"/>
    <w:rsid w:val="005D114C"/>
    <w:rsid w:val="005D4247"/>
    <w:rsid w:val="005E1017"/>
    <w:rsid w:val="005E6E0F"/>
    <w:rsid w:val="00606992"/>
    <w:rsid w:val="006240D1"/>
    <w:rsid w:val="00641C9A"/>
    <w:rsid w:val="006472DD"/>
    <w:rsid w:val="00666CF9"/>
    <w:rsid w:val="00671765"/>
    <w:rsid w:val="0067279F"/>
    <w:rsid w:val="00685F0D"/>
    <w:rsid w:val="006A73D9"/>
    <w:rsid w:val="006B7858"/>
    <w:rsid w:val="006D1620"/>
    <w:rsid w:val="0070432D"/>
    <w:rsid w:val="007211C1"/>
    <w:rsid w:val="0072718B"/>
    <w:rsid w:val="007369F4"/>
    <w:rsid w:val="00736E0C"/>
    <w:rsid w:val="00743033"/>
    <w:rsid w:val="00776593"/>
    <w:rsid w:val="00794714"/>
    <w:rsid w:val="00795E5B"/>
    <w:rsid w:val="007B7134"/>
    <w:rsid w:val="007C4B87"/>
    <w:rsid w:val="007D6114"/>
    <w:rsid w:val="007D6868"/>
    <w:rsid w:val="008015DA"/>
    <w:rsid w:val="00811654"/>
    <w:rsid w:val="00825DB1"/>
    <w:rsid w:val="00833064"/>
    <w:rsid w:val="0084584E"/>
    <w:rsid w:val="0085281F"/>
    <w:rsid w:val="008753EB"/>
    <w:rsid w:val="00881D60"/>
    <w:rsid w:val="00884134"/>
    <w:rsid w:val="008A0404"/>
    <w:rsid w:val="008A2231"/>
    <w:rsid w:val="008B067B"/>
    <w:rsid w:val="008B20E3"/>
    <w:rsid w:val="008C668F"/>
    <w:rsid w:val="008D0110"/>
    <w:rsid w:val="008D1AB5"/>
    <w:rsid w:val="008D640C"/>
    <w:rsid w:val="008F6228"/>
    <w:rsid w:val="00933CB8"/>
    <w:rsid w:val="009550A0"/>
    <w:rsid w:val="00960F37"/>
    <w:rsid w:val="0096278E"/>
    <w:rsid w:val="00990B58"/>
    <w:rsid w:val="009B6E88"/>
    <w:rsid w:val="009B70D2"/>
    <w:rsid w:val="009B718C"/>
    <w:rsid w:val="009E7942"/>
    <w:rsid w:val="00A0204F"/>
    <w:rsid w:val="00A23BCF"/>
    <w:rsid w:val="00A5010E"/>
    <w:rsid w:val="00A51649"/>
    <w:rsid w:val="00A563DE"/>
    <w:rsid w:val="00A624C2"/>
    <w:rsid w:val="00A85550"/>
    <w:rsid w:val="00A85891"/>
    <w:rsid w:val="00A9045F"/>
    <w:rsid w:val="00AB3CDC"/>
    <w:rsid w:val="00AC378F"/>
    <w:rsid w:val="00AE2257"/>
    <w:rsid w:val="00AE77BB"/>
    <w:rsid w:val="00AF4AD0"/>
    <w:rsid w:val="00B12E0F"/>
    <w:rsid w:val="00B2720E"/>
    <w:rsid w:val="00B3110A"/>
    <w:rsid w:val="00B315BE"/>
    <w:rsid w:val="00B3275B"/>
    <w:rsid w:val="00B34CC4"/>
    <w:rsid w:val="00B422B7"/>
    <w:rsid w:val="00B5206E"/>
    <w:rsid w:val="00B522CA"/>
    <w:rsid w:val="00B60F94"/>
    <w:rsid w:val="00B9126A"/>
    <w:rsid w:val="00BA185C"/>
    <w:rsid w:val="00BB1789"/>
    <w:rsid w:val="00BC44EE"/>
    <w:rsid w:val="00BC6AD3"/>
    <w:rsid w:val="00C12356"/>
    <w:rsid w:val="00C17AC1"/>
    <w:rsid w:val="00C21B1D"/>
    <w:rsid w:val="00C25712"/>
    <w:rsid w:val="00C63C17"/>
    <w:rsid w:val="00C932A4"/>
    <w:rsid w:val="00CA4FE6"/>
    <w:rsid w:val="00CC0050"/>
    <w:rsid w:val="00CC4F1A"/>
    <w:rsid w:val="00D039AE"/>
    <w:rsid w:val="00D213A4"/>
    <w:rsid w:val="00D22940"/>
    <w:rsid w:val="00D23DF1"/>
    <w:rsid w:val="00D25E06"/>
    <w:rsid w:val="00D37DC6"/>
    <w:rsid w:val="00D43663"/>
    <w:rsid w:val="00D547CC"/>
    <w:rsid w:val="00D9562E"/>
    <w:rsid w:val="00DC5900"/>
    <w:rsid w:val="00DC5BEE"/>
    <w:rsid w:val="00DD0CA4"/>
    <w:rsid w:val="00DE4853"/>
    <w:rsid w:val="00E51688"/>
    <w:rsid w:val="00E54AA7"/>
    <w:rsid w:val="00E66290"/>
    <w:rsid w:val="00E67A74"/>
    <w:rsid w:val="00E71FEE"/>
    <w:rsid w:val="00E73CF8"/>
    <w:rsid w:val="00E86F33"/>
    <w:rsid w:val="00E91FF4"/>
    <w:rsid w:val="00E97ABD"/>
    <w:rsid w:val="00ED2DB4"/>
    <w:rsid w:val="00EF4113"/>
    <w:rsid w:val="00EF4AD5"/>
    <w:rsid w:val="00F03045"/>
    <w:rsid w:val="00F20A45"/>
    <w:rsid w:val="00F2387C"/>
    <w:rsid w:val="00F24590"/>
    <w:rsid w:val="00F26C8C"/>
    <w:rsid w:val="00F31B4A"/>
    <w:rsid w:val="00F42B83"/>
    <w:rsid w:val="00F74CAC"/>
    <w:rsid w:val="00F84D38"/>
    <w:rsid w:val="00F85BF2"/>
    <w:rsid w:val="00F916D0"/>
    <w:rsid w:val="00FB103E"/>
    <w:rsid w:val="00FC4722"/>
    <w:rsid w:val="00FD2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D20B0"/>
    <w:pPr>
      <w:spacing w:line="260" w:lineRule="exact"/>
    </w:pPr>
    <w:rPr>
      <w:rFonts w:ascii="Calibri" w:hAnsi="Calibri"/>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CC4F1A"/>
    <w:pPr>
      <w:tabs>
        <w:tab w:val="center" w:pos="4536"/>
        <w:tab w:val="right" w:pos="9072"/>
      </w:tabs>
    </w:pPr>
  </w:style>
  <w:style w:type="paragraph" w:styleId="Voettekst">
    <w:name w:val="footer"/>
    <w:basedOn w:val="Standaard"/>
    <w:rsid w:val="00CC4F1A"/>
    <w:pPr>
      <w:tabs>
        <w:tab w:val="center" w:pos="4536"/>
        <w:tab w:val="right" w:pos="9072"/>
      </w:tabs>
    </w:pPr>
  </w:style>
  <w:style w:type="paragraph" w:customStyle="1" w:styleId="concern">
    <w:name w:val="concern"/>
    <w:basedOn w:val="Standaard"/>
    <w:link w:val="concernChar"/>
    <w:rsid w:val="0026503E"/>
    <w:pPr>
      <w:tabs>
        <w:tab w:val="left" w:pos="900"/>
        <w:tab w:val="left" w:pos="5330"/>
        <w:tab w:val="left" w:pos="6294"/>
      </w:tabs>
      <w:ind w:left="794"/>
    </w:pPr>
    <w:rPr>
      <w:szCs w:val="20"/>
    </w:rPr>
  </w:style>
  <w:style w:type="character" w:customStyle="1" w:styleId="concernChar">
    <w:name w:val="concern Char"/>
    <w:link w:val="concern"/>
    <w:rsid w:val="0026503E"/>
    <w:rPr>
      <w:rFonts w:ascii="Arial" w:hAnsi="Arial"/>
      <w:lang w:val="nl-NL" w:eastAsia="nl-NL" w:bidi="ar-SA"/>
    </w:rPr>
  </w:style>
  <w:style w:type="paragraph" w:styleId="Voetnoottekst">
    <w:name w:val="footnote text"/>
    <w:basedOn w:val="Standaard"/>
    <w:semiHidden/>
    <w:rsid w:val="00511175"/>
    <w:rPr>
      <w:sz w:val="16"/>
      <w:szCs w:val="20"/>
    </w:rPr>
  </w:style>
  <w:style w:type="character" w:styleId="Voetnootmarkering">
    <w:name w:val="footnote reference"/>
    <w:semiHidden/>
    <w:rsid w:val="00511175"/>
    <w:rPr>
      <w:rFonts w:ascii="Arial" w:hAnsi="Arial"/>
      <w:sz w:val="16"/>
      <w:vertAlign w:val="superscript"/>
    </w:rPr>
  </w:style>
  <w:style w:type="table" w:styleId="Tabelraster">
    <w:name w:val="Table Grid"/>
    <w:basedOn w:val="Standaardtabel"/>
    <w:uiPriority w:val="59"/>
    <w:rsid w:val="005D4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E51688"/>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E51688"/>
    <w:rPr>
      <w:rFonts w:ascii="Tahoma" w:hAnsi="Tahoma" w:cs="Tahoma"/>
      <w:sz w:val="16"/>
      <w:szCs w:val="16"/>
      <w:lang w:val="nl-NL" w:eastAsia="nl-NL"/>
    </w:rPr>
  </w:style>
  <w:style w:type="character" w:styleId="Regelnummer">
    <w:name w:val="line number"/>
    <w:basedOn w:val="Standaardalinea-lettertype"/>
    <w:uiPriority w:val="99"/>
    <w:semiHidden/>
    <w:unhideWhenUsed/>
    <w:rsid w:val="001E323C"/>
  </w:style>
  <w:style w:type="paragraph" w:customStyle="1" w:styleId="contenu-du-cadre">
    <w:name w:val="contenu-du-cadre"/>
    <w:basedOn w:val="Standaard"/>
    <w:rsid w:val="001E323C"/>
    <w:pPr>
      <w:spacing w:before="100" w:beforeAutospacing="1" w:after="119" w:line="240" w:lineRule="auto"/>
    </w:pPr>
    <w:rPr>
      <w:rFonts w:ascii="Times New Roman" w:hAnsi="Times New Roman"/>
      <w:sz w:val="24"/>
      <w:lang w:val="en-GB" w:eastAsia="en-GB"/>
    </w:rPr>
  </w:style>
  <w:style w:type="character" w:styleId="Hyperlink">
    <w:name w:val="Hyperlink"/>
    <w:basedOn w:val="Standaardalinea-lettertype"/>
    <w:uiPriority w:val="99"/>
    <w:semiHidden/>
    <w:unhideWhenUsed/>
    <w:rsid w:val="00F916D0"/>
    <w:rPr>
      <w:color w:val="0000FF"/>
      <w:u w:val="single"/>
    </w:rPr>
  </w:style>
  <w:style w:type="paragraph" w:styleId="Normaalweb">
    <w:name w:val="Normal (Web)"/>
    <w:basedOn w:val="Standaard"/>
    <w:uiPriority w:val="99"/>
    <w:semiHidden/>
    <w:unhideWhenUsed/>
    <w:rsid w:val="00F916D0"/>
    <w:pPr>
      <w:spacing w:before="100" w:beforeAutospacing="1" w:after="115" w:line="240" w:lineRule="auto"/>
    </w:pPr>
    <w:rPr>
      <w:rFonts w:ascii="Times New Roman" w:hAnsi="Times New Roman"/>
      <w:sz w:val="24"/>
      <w:lang w:val="en-GB" w:eastAsia="en-GB"/>
    </w:rPr>
  </w:style>
  <w:style w:type="paragraph" w:customStyle="1" w:styleId="sdendnote">
    <w:name w:val="sdendnote"/>
    <w:basedOn w:val="Standaard"/>
    <w:rsid w:val="00F916D0"/>
    <w:pPr>
      <w:spacing w:before="100" w:beforeAutospacing="1" w:line="240" w:lineRule="auto"/>
      <w:ind w:left="288" w:hanging="288"/>
    </w:pPr>
    <w:rPr>
      <w:rFonts w:ascii="Times New Roman" w:hAnsi="Times New Roman"/>
      <w:szCs w:val="20"/>
      <w:lang w:val="en-GB" w:eastAsia="en-GB"/>
    </w:rPr>
  </w:style>
  <w:style w:type="paragraph" w:styleId="Titel">
    <w:name w:val="Title"/>
    <w:basedOn w:val="Standaard"/>
    <w:link w:val="TitelChar"/>
    <w:qFormat/>
    <w:rsid w:val="00B60F94"/>
    <w:pPr>
      <w:tabs>
        <w:tab w:val="num" w:pos="1440"/>
      </w:tabs>
      <w:overflowPunct w:val="0"/>
      <w:autoSpaceDE w:val="0"/>
      <w:autoSpaceDN w:val="0"/>
      <w:adjustRightInd w:val="0"/>
      <w:spacing w:line="240" w:lineRule="auto"/>
      <w:ind w:right="283"/>
      <w:jc w:val="center"/>
      <w:textAlignment w:val="baseline"/>
    </w:pPr>
    <w:rPr>
      <w:rFonts w:ascii="Garamond" w:hAnsi="Garamond"/>
      <w:sz w:val="24"/>
      <w:u w:val="single"/>
    </w:rPr>
  </w:style>
  <w:style w:type="character" w:customStyle="1" w:styleId="TitelChar">
    <w:name w:val="Titel Char"/>
    <w:basedOn w:val="Standaardalinea-lettertype"/>
    <w:link w:val="Titel"/>
    <w:rsid w:val="00B60F94"/>
    <w:rPr>
      <w:rFonts w:ascii="Garamond" w:hAnsi="Garamond"/>
      <w:sz w:val="24"/>
      <w:szCs w:val="24"/>
      <w:u w:val="single"/>
      <w:lang w:val="nl-NL" w:eastAsia="nl-NL"/>
    </w:rPr>
  </w:style>
  <w:style w:type="paragraph" w:styleId="Lijstalinea">
    <w:name w:val="List Paragraph"/>
    <w:basedOn w:val="Standaard"/>
    <w:uiPriority w:val="34"/>
    <w:qFormat/>
    <w:rsid w:val="00B60F94"/>
    <w:pPr>
      <w:widowControl w:val="0"/>
      <w:suppressAutoHyphens/>
      <w:spacing w:line="240" w:lineRule="auto"/>
      <w:ind w:left="720"/>
      <w:contextualSpacing/>
    </w:pPr>
    <w:rPr>
      <w:rFonts w:ascii="Thorndale AMT" w:eastAsia="Albany AMT" w:hAnsi="Thorndale AMT"/>
      <w:sz w:val="24"/>
      <w:lang w:val="nl-B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D20B0"/>
    <w:pPr>
      <w:spacing w:line="260" w:lineRule="exact"/>
    </w:pPr>
    <w:rPr>
      <w:rFonts w:ascii="Calibri" w:hAnsi="Calibri"/>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CC4F1A"/>
    <w:pPr>
      <w:tabs>
        <w:tab w:val="center" w:pos="4536"/>
        <w:tab w:val="right" w:pos="9072"/>
      </w:tabs>
    </w:pPr>
  </w:style>
  <w:style w:type="paragraph" w:styleId="Voettekst">
    <w:name w:val="footer"/>
    <w:basedOn w:val="Standaard"/>
    <w:rsid w:val="00CC4F1A"/>
    <w:pPr>
      <w:tabs>
        <w:tab w:val="center" w:pos="4536"/>
        <w:tab w:val="right" w:pos="9072"/>
      </w:tabs>
    </w:pPr>
  </w:style>
  <w:style w:type="paragraph" w:customStyle="1" w:styleId="concern">
    <w:name w:val="concern"/>
    <w:basedOn w:val="Standaard"/>
    <w:link w:val="concernChar"/>
    <w:rsid w:val="0026503E"/>
    <w:pPr>
      <w:tabs>
        <w:tab w:val="left" w:pos="900"/>
        <w:tab w:val="left" w:pos="5330"/>
        <w:tab w:val="left" w:pos="6294"/>
      </w:tabs>
      <w:ind w:left="794"/>
    </w:pPr>
    <w:rPr>
      <w:szCs w:val="20"/>
    </w:rPr>
  </w:style>
  <w:style w:type="character" w:customStyle="1" w:styleId="concernChar">
    <w:name w:val="concern Char"/>
    <w:link w:val="concern"/>
    <w:rsid w:val="0026503E"/>
    <w:rPr>
      <w:rFonts w:ascii="Arial" w:hAnsi="Arial"/>
      <w:lang w:val="nl-NL" w:eastAsia="nl-NL" w:bidi="ar-SA"/>
    </w:rPr>
  </w:style>
  <w:style w:type="paragraph" w:styleId="Voetnoottekst">
    <w:name w:val="footnote text"/>
    <w:basedOn w:val="Standaard"/>
    <w:semiHidden/>
    <w:rsid w:val="00511175"/>
    <w:rPr>
      <w:sz w:val="16"/>
      <w:szCs w:val="20"/>
    </w:rPr>
  </w:style>
  <w:style w:type="character" w:styleId="Voetnootmarkering">
    <w:name w:val="footnote reference"/>
    <w:semiHidden/>
    <w:rsid w:val="00511175"/>
    <w:rPr>
      <w:rFonts w:ascii="Arial" w:hAnsi="Arial"/>
      <w:sz w:val="16"/>
      <w:vertAlign w:val="superscript"/>
    </w:rPr>
  </w:style>
  <w:style w:type="table" w:styleId="Tabelraster">
    <w:name w:val="Table Grid"/>
    <w:basedOn w:val="Standaardtabel"/>
    <w:uiPriority w:val="59"/>
    <w:rsid w:val="005D4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E51688"/>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E51688"/>
    <w:rPr>
      <w:rFonts w:ascii="Tahoma" w:hAnsi="Tahoma" w:cs="Tahoma"/>
      <w:sz w:val="16"/>
      <w:szCs w:val="16"/>
      <w:lang w:val="nl-NL" w:eastAsia="nl-NL"/>
    </w:rPr>
  </w:style>
  <w:style w:type="character" w:styleId="Regelnummer">
    <w:name w:val="line number"/>
    <w:basedOn w:val="Standaardalinea-lettertype"/>
    <w:uiPriority w:val="99"/>
    <w:semiHidden/>
    <w:unhideWhenUsed/>
    <w:rsid w:val="001E323C"/>
  </w:style>
  <w:style w:type="paragraph" w:customStyle="1" w:styleId="contenu-du-cadre">
    <w:name w:val="contenu-du-cadre"/>
    <w:basedOn w:val="Standaard"/>
    <w:rsid w:val="001E323C"/>
    <w:pPr>
      <w:spacing w:before="100" w:beforeAutospacing="1" w:after="119" w:line="240" w:lineRule="auto"/>
    </w:pPr>
    <w:rPr>
      <w:rFonts w:ascii="Times New Roman" w:hAnsi="Times New Roman"/>
      <w:sz w:val="24"/>
      <w:lang w:val="en-GB" w:eastAsia="en-GB"/>
    </w:rPr>
  </w:style>
  <w:style w:type="character" w:styleId="Hyperlink">
    <w:name w:val="Hyperlink"/>
    <w:basedOn w:val="Standaardalinea-lettertype"/>
    <w:uiPriority w:val="99"/>
    <w:semiHidden/>
    <w:unhideWhenUsed/>
    <w:rsid w:val="00F916D0"/>
    <w:rPr>
      <w:color w:val="0000FF"/>
      <w:u w:val="single"/>
    </w:rPr>
  </w:style>
  <w:style w:type="paragraph" w:styleId="Normaalweb">
    <w:name w:val="Normal (Web)"/>
    <w:basedOn w:val="Standaard"/>
    <w:uiPriority w:val="99"/>
    <w:semiHidden/>
    <w:unhideWhenUsed/>
    <w:rsid w:val="00F916D0"/>
    <w:pPr>
      <w:spacing w:before="100" w:beforeAutospacing="1" w:after="115" w:line="240" w:lineRule="auto"/>
    </w:pPr>
    <w:rPr>
      <w:rFonts w:ascii="Times New Roman" w:hAnsi="Times New Roman"/>
      <w:sz w:val="24"/>
      <w:lang w:val="en-GB" w:eastAsia="en-GB"/>
    </w:rPr>
  </w:style>
  <w:style w:type="paragraph" w:customStyle="1" w:styleId="sdendnote">
    <w:name w:val="sdendnote"/>
    <w:basedOn w:val="Standaard"/>
    <w:rsid w:val="00F916D0"/>
    <w:pPr>
      <w:spacing w:before="100" w:beforeAutospacing="1" w:line="240" w:lineRule="auto"/>
      <w:ind w:left="288" w:hanging="288"/>
    </w:pPr>
    <w:rPr>
      <w:rFonts w:ascii="Times New Roman" w:hAnsi="Times New Roman"/>
      <w:szCs w:val="20"/>
      <w:lang w:val="en-GB" w:eastAsia="en-GB"/>
    </w:rPr>
  </w:style>
  <w:style w:type="paragraph" w:styleId="Titel">
    <w:name w:val="Title"/>
    <w:basedOn w:val="Standaard"/>
    <w:link w:val="TitelChar"/>
    <w:qFormat/>
    <w:rsid w:val="00B60F94"/>
    <w:pPr>
      <w:tabs>
        <w:tab w:val="num" w:pos="1440"/>
      </w:tabs>
      <w:overflowPunct w:val="0"/>
      <w:autoSpaceDE w:val="0"/>
      <w:autoSpaceDN w:val="0"/>
      <w:adjustRightInd w:val="0"/>
      <w:spacing w:line="240" w:lineRule="auto"/>
      <w:ind w:right="283"/>
      <w:jc w:val="center"/>
      <w:textAlignment w:val="baseline"/>
    </w:pPr>
    <w:rPr>
      <w:rFonts w:ascii="Garamond" w:hAnsi="Garamond"/>
      <w:sz w:val="24"/>
      <w:u w:val="single"/>
    </w:rPr>
  </w:style>
  <w:style w:type="character" w:customStyle="1" w:styleId="TitelChar">
    <w:name w:val="Titel Char"/>
    <w:basedOn w:val="Standaardalinea-lettertype"/>
    <w:link w:val="Titel"/>
    <w:rsid w:val="00B60F94"/>
    <w:rPr>
      <w:rFonts w:ascii="Garamond" w:hAnsi="Garamond"/>
      <w:sz w:val="24"/>
      <w:szCs w:val="24"/>
      <w:u w:val="single"/>
      <w:lang w:val="nl-NL" w:eastAsia="nl-NL"/>
    </w:rPr>
  </w:style>
  <w:style w:type="paragraph" w:styleId="Lijstalinea">
    <w:name w:val="List Paragraph"/>
    <w:basedOn w:val="Standaard"/>
    <w:uiPriority w:val="34"/>
    <w:qFormat/>
    <w:rsid w:val="00B60F94"/>
    <w:pPr>
      <w:widowControl w:val="0"/>
      <w:suppressAutoHyphens/>
      <w:spacing w:line="240" w:lineRule="auto"/>
      <w:ind w:left="720"/>
      <w:contextualSpacing/>
    </w:pPr>
    <w:rPr>
      <w:rFonts w:ascii="Thorndale AMT" w:eastAsia="Albany AMT" w:hAnsi="Thorndale AMT"/>
      <w:sz w:val="24"/>
      <w:lang w:val="nl-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657390">
      <w:bodyDiv w:val="1"/>
      <w:marLeft w:val="0"/>
      <w:marRight w:val="0"/>
      <w:marTop w:val="0"/>
      <w:marBottom w:val="0"/>
      <w:divBdr>
        <w:top w:val="none" w:sz="0" w:space="0" w:color="auto"/>
        <w:left w:val="none" w:sz="0" w:space="0" w:color="auto"/>
        <w:bottom w:val="none" w:sz="0" w:space="0" w:color="auto"/>
        <w:right w:val="none" w:sz="0" w:space="0" w:color="auto"/>
      </w:divBdr>
    </w:div>
    <w:div w:id="1589532786">
      <w:bodyDiv w:val="1"/>
      <w:marLeft w:val="0"/>
      <w:marRight w:val="0"/>
      <w:marTop w:val="0"/>
      <w:marBottom w:val="0"/>
      <w:divBdr>
        <w:top w:val="none" w:sz="0" w:space="0" w:color="auto"/>
        <w:left w:val="none" w:sz="0" w:space="0" w:color="auto"/>
        <w:bottom w:val="none" w:sz="0" w:space="0" w:color="auto"/>
        <w:right w:val="none" w:sz="0" w:space="0" w:color="auto"/>
      </w:divBdr>
      <w:divsChild>
        <w:div w:id="140851207">
          <w:marLeft w:val="0"/>
          <w:marRight w:val="0"/>
          <w:marTop w:val="0"/>
          <w:marBottom w:val="0"/>
          <w:divBdr>
            <w:top w:val="none" w:sz="0" w:space="0" w:color="auto"/>
            <w:left w:val="none" w:sz="0" w:space="0" w:color="auto"/>
            <w:bottom w:val="none" w:sz="0" w:space="0" w:color="auto"/>
            <w:right w:val="none" w:sz="0" w:space="0" w:color="auto"/>
          </w:divBdr>
        </w:div>
        <w:div w:id="2084989472">
          <w:marLeft w:val="0"/>
          <w:marRight w:val="0"/>
          <w:marTop w:val="0"/>
          <w:marBottom w:val="0"/>
          <w:divBdr>
            <w:top w:val="none" w:sz="0" w:space="0" w:color="auto"/>
            <w:left w:val="none" w:sz="0" w:space="0" w:color="auto"/>
            <w:bottom w:val="none" w:sz="0" w:space="0" w:color="auto"/>
            <w:right w:val="none" w:sz="0" w:space="0" w:color="auto"/>
          </w:divBdr>
        </w:div>
        <w:div w:id="1684163376">
          <w:marLeft w:val="0"/>
          <w:marRight w:val="0"/>
          <w:marTop w:val="0"/>
          <w:marBottom w:val="0"/>
          <w:divBdr>
            <w:top w:val="none" w:sz="0" w:space="0" w:color="auto"/>
            <w:left w:val="none" w:sz="0" w:space="0" w:color="auto"/>
            <w:bottom w:val="none" w:sz="0" w:space="0" w:color="auto"/>
            <w:right w:val="none" w:sz="0" w:space="0" w:color="auto"/>
          </w:divBdr>
        </w:div>
        <w:div w:id="500387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Account_Management\Privat\02_Projecten-domeinen\03_RO\TPG\TPG%20website\huisstijl\brieftemplate\0000141153-brieftemplate_test_S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94ACF-6B35-4DA4-AACC-556CACD29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0000141153-brieftemplate_test_SB.dot</Template>
  <TotalTime>0</TotalTime>
  <Pages>5</Pages>
  <Words>1293</Words>
  <Characters>12805</Characters>
  <Application>Microsoft Office Word</Application>
  <DocSecurity>0</DocSecurity>
  <Lines>106</Lines>
  <Paragraphs>28</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LUDO-MOBIL</Company>
  <LinksUpToDate>false</LinksUpToDate>
  <CharactersWithSpaces>14070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Vanlerberghe Ingrid</dc:creator>
  <cp:lastModifiedBy>Monteyne Dominique</cp:lastModifiedBy>
  <cp:revision>5</cp:revision>
  <cp:lastPrinted>2014-11-25T14:47:00Z</cp:lastPrinted>
  <dcterms:created xsi:type="dcterms:W3CDTF">2016-04-02T15:43:00Z</dcterms:created>
  <dcterms:modified xsi:type="dcterms:W3CDTF">2016-04-02T15:49:00Z</dcterms:modified>
</cp:coreProperties>
</file>